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92E66" w14:textId="77777777" w:rsidR="0040283D" w:rsidRPr="00887F5C" w:rsidRDefault="0040283D" w:rsidP="008667E5">
      <w:pPr>
        <w:spacing w:after="0"/>
        <w:rPr>
          <w:rFonts w:asciiTheme="minorHAnsi" w:hAnsiTheme="minorHAnsi"/>
          <w:b/>
          <w:bCs/>
          <w:sz w:val="40"/>
        </w:rPr>
      </w:pPr>
      <w:bookmarkStart w:id="0" w:name="_Toc516019314"/>
      <w:bookmarkStart w:id="1" w:name="_Toc527857758"/>
      <w:bookmarkStart w:id="2" w:name="_GoBack"/>
      <w:bookmarkEnd w:id="2"/>
    </w:p>
    <w:tbl>
      <w:tblPr>
        <w:tblpPr w:leftFromText="141" w:rightFromText="141" w:vertAnchor="text" w:horzAnchor="margin" w:tblpXSpec="center" w:tblpY="-320"/>
        <w:tblW w:w="9284" w:type="dxa"/>
        <w:tblBorders>
          <w:top w:val="double" w:sz="12" w:space="0" w:color="7F7F7F"/>
          <w:left w:val="double" w:sz="12" w:space="0" w:color="7F7F7F"/>
          <w:bottom w:val="double" w:sz="12" w:space="0" w:color="7F7F7F"/>
          <w:right w:val="double" w:sz="12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536"/>
      </w:tblGrid>
      <w:tr w:rsidR="00502136" w:rsidRPr="00887F5C" w14:paraId="1AAFD8EE" w14:textId="77777777" w:rsidTr="00BF4DA3">
        <w:trPr>
          <w:trHeight w:val="2156"/>
        </w:trPr>
        <w:tc>
          <w:tcPr>
            <w:tcW w:w="4748" w:type="dxa"/>
          </w:tcPr>
          <w:p w14:paraId="6AC5CB1B" w14:textId="77777777" w:rsidR="00BF4DA3" w:rsidRPr="00887F5C" w:rsidRDefault="00BF4DA3" w:rsidP="008667E5">
            <w:pPr>
              <w:pStyle w:val="Zhlav"/>
              <w:tabs>
                <w:tab w:val="clear" w:pos="4536"/>
                <w:tab w:val="clear" w:pos="9072"/>
              </w:tabs>
              <w:spacing w:after="0"/>
              <w:jc w:val="both"/>
              <w:rPr>
                <w:rFonts w:asciiTheme="minorHAnsi" w:hAnsiTheme="minorHAnsi" w:cs="Calibri"/>
                <w:b/>
                <w:bCs/>
                <w:sz w:val="28"/>
                <w:szCs w:val="28"/>
              </w:rPr>
            </w:pPr>
          </w:p>
          <w:p w14:paraId="410DB2A9" w14:textId="77777777" w:rsidR="00BF4DA3" w:rsidRPr="00887F5C" w:rsidRDefault="00BF4DA3" w:rsidP="008667E5">
            <w:pPr>
              <w:pStyle w:val="Zhlav"/>
              <w:tabs>
                <w:tab w:val="clear" w:pos="4536"/>
                <w:tab w:val="clear" w:pos="9072"/>
              </w:tabs>
              <w:spacing w:after="0"/>
              <w:jc w:val="both"/>
              <w:rPr>
                <w:rFonts w:asciiTheme="minorHAnsi" w:hAnsiTheme="minorHAnsi" w:cs="Calibri"/>
                <w:b/>
                <w:bCs/>
                <w:sz w:val="28"/>
                <w:szCs w:val="28"/>
              </w:rPr>
            </w:pPr>
            <w:r w:rsidRPr="00887F5C">
              <w:rPr>
                <w:rFonts w:asciiTheme="minorHAnsi" w:hAnsiTheme="minorHAns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E371DD8" wp14:editId="6380C79A">
                  <wp:extent cx="2057400" cy="790575"/>
                  <wp:effectExtent l="0" t="0" r="0" b="9525"/>
                  <wp:docPr id="5" name="obrázek 1" descr="logoC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C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BCDF1" w14:textId="77777777" w:rsidR="00BF4DA3" w:rsidRPr="00887F5C" w:rsidRDefault="00BF4DA3" w:rsidP="008667E5">
            <w:pPr>
              <w:pStyle w:val="Zhlav"/>
              <w:tabs>
                <w:tab w:val="clear" w:pos="4536"/>
                <w:tab w:val="clear" w:pos="9072"/>
              </w:tabs>
              <w:spacing w:after="0"/>
              <w:jc w:val="both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4536" w:type="dxa"/>
          </w:tcPr>
          <w:p w14:paraId="1F687A82" w14:textId="77777777" w:rsidR="00BF4DA3" w:rsidRPr="00887F5C" w:rsidRDefault="00BF4DA3" w:rsidP="008667E5">
            <w:pPr>
              <w:pStyle w:val="Nadpis4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="Calibri"/>
                <w:sz w:val="40"/>
                <w:szCs w:val="56"/>
              </w:rPr>
            </w:pPr>
          </w:p>
          <w:p w14:paraId="06308C8B" w14:textId="77777777" w:rsidR="00BF4DA3" w:rsidRPr="00887F5C" w:rsidRDefault="00BF4DA3" w:rsidP="008667E5">
            <w:pPr>
              <w:pStyle w:val="Nadpis4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="Calibri"/>
                <w:b w:val="0"/>
                <w:bCs w:val="0"/>
                <w:sz w:val="40"/>
                <w:szCs w:val="56"/>
                <w:u w:val="single"/>
              </w:rPr>
            </w:pPr>
            <w:r w:rsidRPr="00887F5C">
              <w:rPr>
                <w:rFonts w:asciiTheme="minorHAnsi" w:hAnsiTheme="minorHAnsi" w:cs="Calibri"/>
                <w:sz w:val="40"/>
                <w:szCs w:val="56"/>
              </w:rPr>
              <w:t xml:space="preserve">  SMĚRNICE </w:t>
            </w:r>
            <w:r w:rsidR="00906898" w:rsidRPr="00887F5C">
              <w:rPr>
                <w:rFonts w:asciiTheme="minorHAnsi" w:hAnsiTheme="minorHAnsi" w:cs="Calibri"/>
                <w:sz w:val="40"/>
                <w:szCs w:val="56"/>
              </w:rPr>
              <w:t>Z</w:t>
            </w:r>
            <w:r w:rsidR="003C6AC9" w:rsidRPr="00887F5C">
              <w:rPr>
                <w:rFonts w:asciiTheme="minorHAnsi" w:hAnsiTheme="minorHAnsi" w:cs="Calibri"/>
                <w:sz w:val="40"/>
                <w:szCs w:val="56"/>
              </w:rPr>
              <w:t>SMCH</w:t>
            </w:r>
          </w:p>
          <w:p w14:paraId="0F8C76A2" w14:textId="77777777" w:rsidR="00BF4DA3" w:rsidRPr="00887F5C" w:rsidRDefault="00BF4DA3" w:rsidP="008667E5">
            <w:pPr>
              <w:spacing w:after="0"/>
              <w:rPr>
                <w:rFonts w:asciiTheme="minorHAnsi" w:hAnsiTheme="minorHAnsi" w:cs="Calibri"/>
                <w:b/>
                <w:bCs/>
                <w:i/>
                <w:iCs/>
              </w:rPr>
            </w:pPr>
          </w:p>
        </w:tc>
      </w:tr>
      <w:tr w:rsidR="00502136" w:rsidRPr="00887F5C" w14:paraId="143C96DE" w14:textId="77777777" w:rsidTr="00BF4DA3">
        <w:trPr>
          <w:trHeight w:val="387"/>
        </w:trPr>
        <w:tc>
          <w:tcPr>
            <w:tcW w:w="4748" w:type="dxa"/>
            <w:vAlign w:val="center"/>
          </w:tcPr>
          <w:p w14:paraId="6721DF27" w14:textId="3184ED35" w:rsidR="00BF4DA3" w:rsidRPr="00887F5C" w:rsidRDefault="00BF4DA3" w:rsidP="00D040A7">
            <w:pPr>
              <w:pStyle w:val="Nadpis3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="Calibri"/>
                <w:i/>
                <w:iCs/>
                <w:sz w:val="32"/>
                <w:szCs w:val="32"/>
              </w:rPr>
            </w:pPr>
            <w:r w:rsidRPr="00887F5C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 xml:space="preserve"> </w:t>
            </w:r>
            <w:bookmarkStart w:id="3" w:name="_Toc429481194"/>
            <w:bookmarkStart w:id="4" w:name="_Toc433980298"/>
            <w:bookmarkStart w:id="5" w:name="_Toc434489287"/>
            <w:bookmarkStart w:id="6" w:name="_Toc530400865"/>
            <w:r w:rsidRPr="00887F5C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 xml:space="preserve">Platnost od:    </w:t>
            </w:r>
            <w:r w:rsidR="00212C5F" w:rsidRPr="00887F5C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01</w:t>
            </w:r>
            <w:r w:rsidRPr="00887F5C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.</w:t>
            </w:r>
            <w:r w:rsidR="00212C5F" w:rsidRPr="00887F5C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0</w:t>
            </w:r>
            <w:r w:rsidRPr="00887F5C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1. 201</w:t>
            </w:r>
            <w:bookmarkEnd w:id="3"/>
            <w:bookmarkEnd w:id="4"/>
            <w:bookmarkEnd w:id="5"/>
            <w:r w:rsidR="00D040A7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9</w:t>
            </w:r>
            <w:bookmarkEnd w:id="6"/>
          </w:p>
        </w:tc>
        <w:tc>
          <w:tcPr>
            <w:tcW w:w="4536" w:type="dxa"/>
            <w:vAlign w:val="center"/>
          </w:tcPr>
          <w:p w14:paraId="197AB9F4" w14:textId="5C30BCA9" w:rsidR="00BF4DA3" w:rsidRPr="00887F5C" w:rsidRDefault="00BF4DA3" w:rsidP="00D040A7">
            <w:pPr>
              <w:pStyle w:val="Nadpis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="Calibri"/>
                <w:i/>
                <w:iCs w:val="0"/>
                <w:sz w:val="32"/>
                <w:szCs w:val="32"/>
              </w:rPr>
            </w:pPr>
            <w:r w:rsidRPr="00887F5C">
              <w:rPr>
                <w:rFonts w:asciiTheme="minorHAnsi" w:hAnsiTheme="minorHAnsi" w:cs="Calibri"/>
                <w:i/>
                <w:sz w:val="32"/>
                <w:szCs w:val="32"/>
              </w:rPr>
              <w:t xml:space="preserve">  </w:t>
            </w:r>
            <w:bookmarkStart w:id="7" w:name="_Toc429481195"/>
            <w:bookmarkStart w:id="8" w:name="_Toc433980299"/>
            <w:bookmarkStart w:id="9" w:name="_Toc434489288"/>
            <w:bookmarkStart w:id="10" w:name="_Toc530400866"/>
            <w:r w:rsidRPr="00887F5C">
              <w:rPr>
                <w:rFonts w:asciiTheme="minorHAnsi" w:hAnsiTheme="minorHAnsi" w:cs="Calibri"/>
                <w:i/>
                <w:sz w:val="32"/>
                <w:szCs w:val="32"/>
              </w:rPr>
              <w:t xml:space="preserve">Číslo: </w:t>
            </w:r>
            <w:r w:rsidR="00D040A7">
              <w:rPr>
                <w:rFonts w:asciiTheme="minorHAnsi" w:hAnsiTheme="minorHAnsi" w:cs="Calibri"/>
                <w:i/>
                <w:sz w:val="32"/>
                <w:szCs w:val="32"/>
              </w:rPr>
              <w:t>xx</w:t>
            </w:r>
            <w:r w:rsidRPr="00887F5C">
              <w:rPr>
                <w:rFonts w:asciiTheme="minorHAnsi" w:hAnsiTheme="minorHAnsi" w:cs="Calibri"/>
                <w:i/>
                <w:sz w:val="32"/>
                <w:szCs w:val="32"/>
              </w:rPr>
              <w:t>/</w:t>
            </w:r>
            <w:r w:rsidR="00D040A7">
              <w:rPr>
                <w:rFonts w:asciiTheme="minorHAnsi" w:hAnsiTheme="minorHAnsi" w:cs="Calibri"/>
                <w:i/>
                <w:sz w:val="32"/>
                <w:szCs w:val="32"/>
              </w:rPr>
              <w:t>18</w:t>
            </w:r>
            <w:r w:rsidRPr="00887F5C">
              <w:rPr>
                <w:rFonts w:asciiTheme="minorHAnsi" w:hAnsiTheme="minorHAnsi" w:cs="Calibri"/>
                <w:i/>
                <w:sz w:val="32"/>
                <w:szCs w:val="32"/>
              </w:rPr>
              <w:t>-</w:t>
            </w:r>
            <w:bookmarkEnd w:id="7"/>
            <w:bookmarkEnd w:id="8"/>
            <w:bookmarkEnd w:id="9"/>
            <w:r w:rsidR="00BB065C" w:rsidRPr="00887F5C">
              <w:rPr>
                <w:rFonts w:asciiTheme="minorHAnsi" w:hAnsiTheme="minorHAnsi" w:cs="Calibri"/>
                <w:i/>
                <w:sz w:val="32"/>
                <w:szCs w:val="32"/>
              </w:rPr>
              <w:t>1</w:t>
            </w:r>
            <w:r w:rsidR="00D040A7">
              <w:rPr>
                <w:rFonts w:asciiTheme="minorHAnsi" w:hAnsiTheme="minorHAnsi" w:cs="Calibri"/>
                <w:i/>
                <w:sz w:val="32"/>
                <w:szCs w:val="32"/>
              </w:rPr>
              <w:t>2</w:t>
            </w:r>
            <w:bookmarkEnd w:id="10"/>
          </w:p>
        </w:tc>
      </w:tr>
      <w:tr w:rsidR="00502136" w:rsidRPr="00887F5C" w14:paraId="530D69D5" w14:textId="77777777" w:rsidTr="00BF4DA3">
        <w:trPr>
          <w:trHeight w:val="419"/>
        </w:trPr>
        <w:tc>
          <w:tcPr>
            <w:tcW w:w="4748" w:type="dxa"/>
            <w:vAlign w:val="center"/>
          </w:tcPr>
          <w:p w14:paraId="7374723A" w14:textId="77777777" w:rsidR="00BF4DA3" w:rsidRPr="00887F5C" w:rsidRDefault="00BF4DA3" w:rsidP="008667E5">
            <w:pPr>
              <w:spacing w:after="0"/>
              <w:rPr>
                <w:rFonts w:asciiTheme="minorHAnsi" w:hAnsiTheme="minorHAnsi" w:cs="Calibri"/>
                <w:i/>
                <w:sz w:val="32"/>
                <w:szCs w:val="32"/>
              </w:rPr>
            </w:pPr>
            <w:r w:rsidRPr="00887F5C">
              <w:rPr>
                <w:rFonts w:asciiTheme="minorHAnsi" w:hAnsiTheme="minorHAnsi" w:cs="Calibri"/>
                <w:b/>
                <w:bCs/>
                <w:i/>
                <w:iCs/>
                <w:sz w:val="32"/>
                <w:szCs w:val="32"/>
              </w:rPr>
              <w:t xml:space="preserve"> Autor dokumentu:</w:t>
            </w:r>
          </w:p>
        </w:tc>
        <w:tc>
          <w:tcPr>
            <w:tcW w:w="4536" w:type="dxa"/>
            <w:vAlign w:val="center"/>
          </w:tcPr>
          <w:p w14:paraId="554F0205" w14:textId="77777777" w:rsidR="00BF4DA3" w:rsidRPr="00887F5C" w:rsidRDefault="00BF4DA3" w:rsidP="008C2B3E">
            <w:pPr>
              <w:pStyle w:val="Zhlav"/>
              <w:tabs>
                <w:tab w:val="clear" w:pos="4536"/>
                <w:tab w:val="clear" w:pos="9072"/>
              </w:tabs>
              <w:spacing w:after="0"/>
              <w:jc w:val="both"/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</w:pPr>
            <w:r w:rsidRPr="00887F5C">
              <w:rPr>
                <w:rFonts w:asciiTheme="minorHAnsi" w:hAnsiTheme="minorHAnsi" w:cs="Calibri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8C2B3E" w:rsidRPr="00887F5C"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  <w:t>Zastupitels</w:t>
            </w:r>
            <w:r w:rsidR="005A7687" w:rsidRPr="00887F5C"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  <w:t>t</w:t>
            </w:r>
            <w:r w:rsidR="008C2B3E" w:rsidRPr="00887F5C"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  <w:t>vo</w:t>
            </w:r>
            <w:r w:rsidR="00935B3D" w:rsidRPr="00887F5C"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  <w:t xml:space="preserve"> města Chomutova</w:t>
            </w:r>
          </w:p>
        </w:tc>
      </w:tr>
      <w:tr w:rsidR="00502136" w:rsidRPr="00887F5C" w14:paraId="027FD9E8" w14:textId="77777777" w:rsidTr="00BF4DA3">
        <w:trPr>
          <w:trHeight w:val="404"/>
        </w:trPr>
        <w:tc>
          <w:tcPr>
            <w:tcW w:w="4748" w:type="dxa"/>
            <w:vAlign w:val="center"/>
          </w:tcPr>
          <w:p w14:paraId="44A1FF6C" w14:textId="77777777" w:rsidR="00BF4DA3" w:rsidRPr="00887F5C" w:rsidRDefault="00BF4DA3" w:rsidP="008667E5">
            <w:pPr>
              <w:spacing w:after="0"/>
              <w:rPr>
                <w:rFonts w:asciiTheme="minorHAnsi" w:hAnsiTheme="minorHAnsi" w:cs="Calibri"/>
                <w:b/>
                <w:bCs/>
                <w:i/>
                <w:iCs/>
                <w:sz w:val="32"/>
                <w:szCs w:val="32"/>
              </w:rPr>
            </w:pPr>
            <w:r w:rsidRPr="00887F5C">
              <w:rPr>
                <w:rFonts w:asciiTheme="minorHAnsi" w:hAnsiTheme="minorHAnsi" w:cs="Calibri"/>
                <w:b/>
                <w:bCs/>
                <w:i/>
                <w:iCs/>
                <w:sz w:val="32"/>
                <w:szCs w:val="32"/>
              </w:rPr>
              <w:t xml:space="preserve"> Správce dokumentu:</w:t>
            </w:r>
            <w:r w:rsidRPr="00887F5C">
              <w:rPr>
                <w:rFonts w:asciiTheme="minorHAnsi" w:hAnsiTheme="minorHAnsi" w:cs="Calibri"/>
                <w:i/>
                <w:sz w:val="32"/>
                <w:szCs w:val="32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15D0B36B" w14:textId="77777777" w:rsidR="00BF4DA3" w:rsidRPr="00887F5C" w:rsidRDefault="00935B3D" w:rsidP="008667E5">
            <w:pPr>
              <w:pStyle w:val="Nadpis5"/>
              <w:spacing w:after="0"/>
              <w:rPr>
                <w:rFonts w:asciiTheme="minorHAnsi" w:hAnsiTheme="minorHAnsi" w:cs="Calibri"/>
                <w:i/>
                <w:sz w:val="32"/>
                <w:szCs w:val="32"/>
              </w:rPr>
            </w:pPr>
            <w:r w:rsidRPr="00887F5C">
              <w:rPr>
                <w:rFonts w:asciiTheme="minorHAnsi" w:hAnsiTheme="minorHAnsi" w:cs="Calibri"/>
                <w:i/>
                <w:sz w:val="32"/>
                <w:szCs w:val="32"/>
              </w:rPr>
              <w:t xml:space="preserve"> </w:t>
            </w:r>
            <w:r w:rsidRPr="00887F5C">
              <w:rPr>
                <w:rFonts w:asciiTheme="minorHAnsi" w:hAnsiTheme="minorHAnsi" w:cs="Calibri"/>
                <w:i/>
                <w:sz w:val="28"/>
                <w:szCs w:val="32"/>
              </w:rPr>
              <w:t>vedoucí odboru ekonomiky</w:t>
            </w:r>
          </w:p>
        </w:tc>
      </w:tr>
    </w:tbl>
    <w:p w14:paraId="7DD73813" w14:textId="77777777" w:rsidR="0040283D" w:rsidRPr="00887F5C" w:rsidRDefault="0040283D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14:paraId="448F23D8" w14:textId="77777777" w:rsidR="00F11F75" w:rsidRPr="00887F5C" w:rsidRDefault="00F11F75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14:paraId="425EF873" w14:textId="77777777" w:rsidR="00BF4DA3" w:rsidRPr="00887F5C" w:rsidRDefault="00BF4DA3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  <w:r w:rsidRPr="00887F5C">
        <w:rPr>
          <w:rFonts w:asciiTheme="minorHAnsi" w:hAnsiTheme="minorHAnsi"/>
          <w:b/>
          <w:sz w:val="32"/>
          <w:szCs w:val="32"/>
        </w:rPr>
        <w:t>Název dokumentu:</w:t>
      </w:r>
    </w:p>
    <w:p w14:paraId="506E2B98" w14:textId="77777777" w:rsidR="00BF4DA3" w:rsidRPr="00887F5C" w:rsidRDefault="00BF4DA3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14:paraId="2D8B3B90" w14:textId="77777777" w:rsidR="00BF4DA3" w:rsidRPr="00887F5C" w:rsidRDefault="00BF4DA3" w:rsidP="008667E5">
      <w:pPr>
        <w:pStyle w:val="Zhlav"/>
        <w:shd w:val="clear" w:color="auto" w:fill="B8CCE4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14:paraId="3E6B67BA" w14:textId="03243B3F" w:rsidR="00BF4DA3" w:rsidRDefault="00BF4DA3" w:rsidP="00D040A7">
      <w:pPr>
        <w:pStyle w:val="Zhlav"/>
        <w:shd w:val="clear" w:color="auto" w:fill="B8CCE4"/>
        <w:spacing w:after="0"/>
        <w:jc w:val="both"/>
        <w:rPr>
          <w:rFonts w:asciiTheme="minorHAnsi" w:hAnsiTheme="minorHAnsi"/>
          <w:b/>
          <w:sz w:val="40"/>
          <w:szCs w:val="32"/>
        </w:rPr>
      </w:pPr>
      <w:r w:rsidRPr="00887F5C">
        <w:rPr>
          <w:rFonts w:asciiTheme="minorHAnsi" w:hAnsiTheme="minorHAnsi"/>
          <w:b/>
          <w:sz w:val="40"/>
          <w:szCs w:val="32"/>
        </w:rPr>
        <w:t xml:space="preserve">   </w:t>
      </w:r>
      <w:r w:rsidR="00D040A7" w:rsidRPr="00D040A7">
        <w:rPr>
          <w:rFonts w:asciiTheme="minorHAnsi" w:hAnsiTheme="minorHAnsi"/>
          <w:b/>
          <w:sz w:val="40"/>
          <w:szCs w:val="32"/>
        </w:rPr>
        <w:t xml:space="preserve">Zásady k tvorbě rozpočtu statutárního </w:t>
      </w:r>
      <w:r w:rsidR="00D040A7">
        <w:rPr>
          <w:rFonts w:asciiTheme="minorHAnsi" w:hAnsiTheme="minorHAnsi"/>
          <w:b/>
          <w:sz w:val="40"/>
          <w:szCs w:val="32"/>
        </w:rPr>
        <w:br/>
        <w:t xml:space="preserve">   </w:t>
      </w:r>
      <w:r w:rsidR="00D040A7" w:rsidRPr="00D040A7">
        <w:rPr>
          <w:rFonts w:asciiTheme="minorHAnsi" w:hAnsiTheme="minorHAnsi"/>
          <w:b/>
          <w:sz w:val="40"/>
          <w:szCs w:val="32"/>
        </w:rPr>
        <w:t xml:space="preserve">města </w:t>
      </w:r>
      <w:r w:rsidR="00D040A7">
        <w:rPr>
          <w:rFonts w:asciiTheme="minorHAnsi" w:hAnsiTheme="minorHAnsi"/>
          <w:b/>
          <w:sz w:val="40"/>
          <w:szCs w:val="32"/>
        </w:rPr>
        <w:t xml:space="preserve"> </w:t>
      </w:r>
      <w:r w:rsidR="00D040A7" w:rsidRPr="00D040A7">
        <w:rPr>
          <w:rFonts w:asciiTheme="minorHAnsi" w:hAnsiTheme="minorHAnsi"/>
          <w:b/>
          <w:sz w:val="40"/>
          <w:szCs w:val="32"/>
        </w:rPr>
        <w:t>Chomutova</w:t>
      </w:r>
    </w:p>
    <w:p w14:paraId="20018940" w14:textId="77777777" w:rsidR="00D040A7" w:rsidRPr="00887F5C" w:rsidRDefault="00D040A7" w:rsidP="00D040A7">
      <w:pPr>
        <w:pStyle w:val="Zhlav"/>
        <w:shd w:val="clear" w:color="auto" w:fill="B8CCE4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14:paraId="397729CE" w14:textId="77777777" w:rsidR="00BF4DA3" w:rsidRPr="00887F5C" w:rsidRDefault="00BF4DA3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14:paraId="2B8B9882" w14:textId="77777777" w:rsidR="0040283D" w:rsidRPr="00887F5C" w:rsidRDefault="0040283D" w:rsidP="008667E5">
      <w:pPr>
        <w:spacing w:after="0"/>
        <w:rPr>
          <w:rFonts w:asciiTheme="minorHAnsi" w:hAnsiTheme="minorHAnsi"/>
          <w:b/>
          <w:sz w:val="28"/>
          <w:u w:val="single"/>
        </w:rPr>
      </w:pPr>
    </w:p>
    <w:p w14:paraId="25667072" w14:textId="77777777" w:rsidR="00BF4DA3" w:rsidRPr="00887F5C" w:rsidRDefault="00BF4DA3" w:rsidP="008667E5">
      <w:pPr>
        <w:spacing w:after="0"/>
        <w:rPr>
          <w:rFonts w:asciiTheme="minorHAnsi" w:hAnsiTheme="minorHAnsi"/>
          <w:b/>
          <w:sz w:val="28"/>
          <w:u w:val="single"/>
        </w:rPr>
      </w:pPr>
      <w:r w:rsidRPr="00887F5C">
        <w:rPr>
          <w:rFonts w:asciiTheme="minorHAnsi" w:hAnsiTheme="minorHAnsi"/>
          <w:b/>
          <w:sz w:val="28"/>
          <w:u w:val="single"/>
        </w:rPr>
        <w:t xml:space="preserve">Anotace:  </w:t>
      </w:r>
    </w:p>
    <w:p w14:paraId="65F48840" w14:textId="77777777" w:rsidR="00BF4DA3" w:rsidRPr="00887F5C" w:rsidRDefault="00BF4DA3" w:rsidP="008667E5">
      <w:pPr>
        <w:spacing w:after="0"/>
        <w:rPr>
          <w:rFonts w:asciiTheme="minorHAnsi" w:hAnsiTheme="minorHAnsi"/>
          <w:b/>
          <w:sz w:val="28"/>
          <w:u w:val="single"/>
        </w:rPr>
      </w:pPr>
    </w:p>
    <w:p w14:paraId="711BD9FC" w14:textId="58353461" w:rsidR="00BF4DA3" w:rsidRPr="00887F5C" w:rsidRDefault="00BF4DA3" w:rsidP="008667E5">
      <w:pPr>
        <w:spacing w:after="0"/>
        <w:rPr>
          <w:rFonts w:asciiTheme="minorHAnsi" w:hAnsiTheme="minorHAnsi" w:cs="Tahoma"/>
          <w:b/>
          <w:i/>
          <w:iCs/>
          <w:sz w:val="28"/>
          <w:szCs w:val="28"/>
        </w:rPr>
      </w:pPr>
      <w:r w:rsidRPr="00887F5C">
        <w:rPr>
          <w:rFonts w:asciiTheme="minorHAnsi" w:hAnsiTheme="minorHAnsi" w:cs="Tahoma"/>
          <w:b/>
          <w:i/>
          <w:iCs/>
          <w:sz w:val="28"/>
          <w:szCs w:val="28"/>
        </w:rPr>
        <w:t>T</w:t>
      </w:r>
      <w:r w:rsidR="00D040A7">
        <w:rPr>
          <w:rFonts w:asciiTheme="minorHAnsi" w:hAnsiTheme="minorHAnsi" w:cs="Tahoma"/>
          <w:b/>
          <w:i/>
          <w:iCs/>
          <w:sz w:val="28"/>
          <w:szCs w:val="28"/>
        </w:rPr>
        <w:t xml:space="preserve">yto zásady </w:t>
      </w:r>
      <w:r w:rsidR="00906898" w:rsidRPr="00887F5C">
        <w:rPr>
          <w:rFonts w:asciiTheme="minorHAnsi" w:hAnsiTheme="minorHAnsi" w:cs="Tahoma"/>
          <w:b/>
          <w:i/>
          <w:iCs/>
          <w:sz w:val="28"/>
          <w:szCs w:val="28"/>
        </w:rPr>
        <w:t>stanovuj</w:t>
      </w:r>
      <w:r w:rsidR="00D040A7">
        <w:rPr>
          <w:rFonts w:asciiTheme="minorHAnsi" w:hAnsiTheme="minorHAnsi" w:cs="Tahoma"/>
          <w:b/>
          <w:i/>
          <w:iCs/>
          <w:sz w:val="28"/>
          <w:szCs w:val="28"/>
        </w:rPr>
        <w:t>í</w:t>
      </w:r>
      <w:r w:rsidRPr="00887F5C">
        <w:rPr>
          <w:rFonts w:asciiTheme="minorHAnsi" w:hAnsiTheme="minorHAnsi" w:cs="Tahoma"/>
          <w:b/>
          <w:i/>
          <w:iCs/>
          <w:sz w:val="28"/>
          <w:szCs w:val="28"/>
        </w:rPr>
        <w:t xml:space="preserve"> </w:t>
      </w:r>
      <w:r w:rsidR="00906898" w:rsidRPr="00887F5C">
        <w:rPr>
          <w:rFonts w:asciiTheme="minorHAnsi" w:hAnsiTheme="minorHAnsi" w:cs="Tahoma"/>
          <w:b/>
          <w:i/>
          <w:iCs/>
          <w:sz w:val="28"/>
          <w:szCs w:val="28"/>
        </w:rPr>
        <w:t xml:space="preserve">pravidla </w:t>
      </w:r>
      <w:r w:rsidR="00D040A7">
        <w:rPr>
          <w:rFonts w:asciiTheme="minorHAnsi" w:hAnsiTheme="minorHAnsi" w:cs="Tahoma"/>
          <w:b/>
          <w:i/>
          <w:iCs/>
          <w:sz w:val="28"/>
          <w:szCs w:val="28"/>
        </w:rPr>
        <w:t xml:space="preserve">tvorby rozpočtu </w:t>
      </w:r>
      <w:r w:rsidR="00906898" w:rsidRPr="00887F5C">
        <w:rPr>
          <w:rFonts w:asciiTheme="minorHAnsi" w:hAnsiTheme="minorHAnsi" w:cs="Tahoma"/>
          <w:b/>
          <w:i/>
          <w:iCs/>
          <w:sz w:val="28"/>
          <w:szCs w:val="28"/>
        </w:rPr>
        <w:t>statutárního města Chomutova</w:t>
      </w:r>
      <w:r w:rsidRPr="00887F5C">
        <w:rPr>
          <w:rFonts w:asciiTheme="minorHAnsi" w:hAnsiTheme="minorHAnsi" w:cs="Tahoma"/>
          <w:b/>
          <w:i/>
          <w:iCs/>
          <w:sz w:val="28"/>
          <w:szCs w:val="28"/>
        </w:rPr>
        <w:t>.</w:t>
      </w:r>
    </w:p>
    <w:p w14:paraId="54869779" w14:textId="77777777" w:rsidR="00BF4DA3" w:rsidRPr="00887F5C" w:rsidRDefault="00BF4DA3" w:rsidP="008667E5">
      <w:pPr>
        <w:spacing w:after="0"/>
        <w:rPr>
          <w:rFonts w:asciiTheme="minorHAnsi" w:hAnsiTheme="minorHAnsi" w:cs="Tahoma"/>
          <w:b/>
          <w:i/>
          <w:iCs/>
          <w:sz w:val="28"/>
          <w:szCs w:val="28"/>
        </w:rPr>
      </w:pPr>
    </w:p>
    <w:p w14:paraId="4A6DF1C5" w14:textId="77777777" w:rsidR="0040283D" w:rsidRPr="00887F5C" w:rsidRDefault="0040283D" w:rsidP="008667E5">
      <w:pPr>
        <w:spacing w:after="0"/>
        <w:rPr>
          <w:rFonts w:asciiTheme="minorHAnsi" w:hAnsiTheme="minorHAnsi" w:cs="Tahoma"/>
          <w:b/>
          <w:i/>
          <w:iCs/>
          <w:sz w:val="28"/>
          <w:szCs w:val="28"/>
        </w:rPr>
      </w:pPr>
    </w:p>
    <w:p w14:paraId="76E0F339" w14:textId="77777777" w:rsidR="00BF4DA3" w:rsidRPr="00887F5C" w:rsidRDefault="00C858FF" w:rsidP="008667E5">
      <w:pPr>
        <w:spacing w:after="0"/>
        <w:rPr>
          <w:rFonts w:asciiTheme="minorHAnsi" w:hAnsiTheme="minorHAnsi" w:cs="Calibri"/>
          <w:b/>
          <w:bCs/>
          <w:sz w:val="22"/>
          <w:szCs w:val="22"/>
        </w:rPr>
      </w:pPr>
      <w:r w:rsidRPr="00887F5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63A82" wp14:editId="78AF65B7">
                <wp:simplePos x="0" y="0"/>
                <wp:positionH relativeFrom="column">
                  <wp:posOffset>24130</wp:posOffset>
                </wp:positionH>
                <wp:positionV relativeFrom="paragraph">
                  <wp:posOffset>124460</wp:posOffset>
                </wp:positionV>
                <wp:extent cx="1162050" cy="838200"/>
                <wp:effectExtent l="0" t="0" r="19050" b="1905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0D7A6" w14:textId="77777777" w:rsidR="005F202B" w:rsidRPr="002A77C1" w:rsidRDefault="005F202B" w:rsidP="00BF4DA3">
                            <w:pPr>
                              <w:jc w:val="center"/>
                              <w:rPr>
                                <w:rFonts w:asciiTheme="minorHAnsi" w:hAnsiTheme="minorHAnsi"/>
                                <w:sz w:val="9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96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/>
                                <w:sz w:val="9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763A82" id="Rectangle 8" o:spid="_x0000_s1026" style="position:absolute;left:0;text-align:left;margin-left:1.9pt;margin-top:9.8pt;width:91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" strokecolor="#7f7f7f">
                <v:textbox>
                  <w:txbxContent>
                    <w:p w14:paraId="5620D7A6" w14:textId="77777777" w:rsidR="005F202B" w:rsidRPr="002A77C1" w:rsidRDefault="005F202B" w:rsidP="00BF4DA3">
                      <w:pPr>
                        <w:jc w:val="center"/>
                        <w:rPr>
                          <w:rFonts w:asciiTheme="minorHAnsi" w:hAnsiTheme="minorHAnsi"/>
                          <w:sz w:val="96"/>
                        </w:rPr>
                      </w:pPr>
                      <w:r>
                        <w:rPr>
                          <w:rFonts w:asciiTheme="minorHAnsi" w:hAnsiTheme="minorHAnsi"/>
                          <w:sz w:val="96"/>
                        </w:rPr>
                        <w:t>1</w:t>
                      </w:r>
                      <w:r>
                        <w:rPr>
                          <w:rFonts w:asciiTheme="minorHAnsi" w:hAnsiTheme="minorHAnsi"/>
                          <w:sz w:val="96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</w:p>
    <w:p w14:paraId="2EDFB7B0" w14:textId="77777777" w:rsidR="00BF4DA3" w:rsidRPr="00887F5C" w:rsidRDefault="00BF4DA3" w:rsidP="008667E5">
      <w:pPr>
        <w:tabs>
          <w:tab w:val="left" w:pos="5670"/>
        </w:tabs>
        <w:spacing w:after="0"/>
        <w:rPr>
          <w:rFonts w:asciiTheme="minorHAnsi" w:hAnsiTheme="minorHAnsi"/>
        </w:rPr>
      </w:pPr>
      <w:r w:rsidRPr="00887F5C">
        <w:rPr>
          <w:rFonts w:asciiTheme="minorHAnsi" w:hAnsiTheme="minorHAnsi"/>
        </w:rPr>
        <w:tab/>
      </w:r>
      <w:r w:rsidRPr="00887F5C">
        <w:rPr>
          <w:rFonts w:asciiTheme="minorHAnsi" w:hAnsiTheme="minorHAnsi"/>
          <w:sz w:val="20"/>
        </w:rPr>
        <w:t>Zastupitelstvo města Chomutova</w:t>
      </w:r>
    </w:p>
    <w:p w14:paraId="579696A7" w14:textId="77777777" w:rsidR="00BF4DA3" w:rsidRPr="00887F5C" w:rsidRDefault="00BF4DA3" w:rsidP="008667E5">
      <w:pPr>
        <w:tabs>
          <w:tab w:val="left" w:pos="5190"/>
        </w:tabs>
        <w:spacing w:after="0"/>
        <w:rPr>
          <w:rFonts w:asciiTheme="minorHAnsi" w:hAnsiTheme="minorHAnsi"/>
        </w:rPr>
      </w:pPr>
      <w:r w:rsidRPr="00887F5C">
        <w:rPr>
          <w:rFonts w:asciiTheme="minorHAnsi" w:hAnsiTheme="minorHAnsi"/>
        </w:rPr>
        <w:tab/>
        <w:t>----------------------------------------------------</w:t>
      </w:r>
      <w:r w:rsidRPr="00887F5C">
        <w:rPr>
          <w:rFonts w:asciiTheme="minorHAnsi" w:hAnsiTheme="minorHAnsi"/>
        </w:rPr>
        <w:tab/>
      </w:r>
      <w:r w:rsidRPr="00887F5C">
        <w:rPr>
          <w:rFonts w:asciiTheme="minorHAnsi" w:hAnsiTheme="minorHAnsi"/>
        </w:rPr>
        <w:tab/>
      </w:r>
      <w:r w:rsidRPr="00887F5C">
        <w:rPr>
          <w:rFonts w:asciiTheme="minorHAnsi" w:hAnsiTheme="minorHAnsi"/>
          <w:sz w:val="20"/>
        </w:rPr>
        <w:t>podpis autora dokumentu</w:t>
      </w:r>
    </w:p>
    <w:p w14:paraId="471E7BF4" w14:textId="77777777" w:rsidR="00BF4DA3" w:rsidRPr="00887F5C" w:rsidRDefault="00BF4DA3" w:rsidP="008667E5">
      <w:pPr>
        <w:pStyle w:val="Zhlav"/>
        <w:tabs>
          <w:tab w:val="clear" w:pos="4536"/>
          <w:tab w:val="clear" w:pos="9072"/>
        </w:tabs>
        <w:spacing w:after="0"/>
        <w:jc w:val="both"/>
        <w:rPr>
          <w:rFonts w:asciiTheme="minorHAnsi" w:hAnsiTheme="minorHAnsi"/>
        </w:rPr>
      </w:pPr>
    </w:p>
    <w:p w14:paraId="77862012" w14:textId="77777777" w:rsidR="00BF4DA3" w:rsidRPr="00887F5C" w:rsidRDefault="00BF4DA3" w:rsidP="008667E5">
      <w:pPr>
        <w:pStyle w:val="Zhlav"/>
        <w:tabs>
          <w:tab w:val="clear" w:pos="4536"/>
          <w:tab w:val="clear" w:pos="9072"/>
        </w:tabs>
        <w:spacing w:after="0"/>
        <w:jc w:val="both"/>
        <w:rPr>
          <w:rFonts w:asciiTheme="minorHAnsi" w:hAnsiTheme="minorHAnsi"/>
        </w:rPr>
      </w:pPr>
    </w:p>
    <w:p w14:paraId="6F8949F9" w14:textId="77777777" w:rsidR="00BF4DA3" w:rsidRPr="00887F5C" w:rsidRDefault="00BF4DA3" w:rsidP="008667E5">
      <w:pPr>
        <w:pStyle w:val="Zhlav"/>
        <w:tabs>
          <w:tab w:val="clear" w:pos="4536"/>
          <w:tab w:val="clear" w:pos="9072"/>
        </w:tabs>
        <w:spacing w:after="0"/>
        <w:jc w:val="both"/>
        <w:rPr>
          <w:rFonts w:asciiTheme="minorHAnsi" w:hAnsiTheme="minorHAnsi"/>
        </w:rPr>
      </w:pPr>
      <w:r w:rsidRPr="00887F5C">
        <w:rPr>
          <w:rFonts w:asciiTheme="minorHAnsi" w:hAnsiTheme="minorHAnsi"/>
        </w:rPr>
        <w:t xml:space="preserve">  </w:t>
      </w:r>
      <w:r w:rsidR="00B16611" w:rsidRPr="00887F5C">
        <w:rPr>
          <w:rFonts w:asciiTheme="minorHAnsi" w:hAnsiTheme="minorHAnsi"/>
        </w:rPr>
        <w:t xml:space="preserve">       </w:t>
      </w:r>
      <w:r w:rsidRPr="00887F5C">
        <w:rPr>
          <w:rFonts w:asciiTheme="minorHAnsi" w:hAnsiTheme="minorHAnsi"/>
        </w:rPr>
        <w:t xml:space="preserve">číslo výtisku </w:t>
      </w:r>
      <w:r w:rsidRPr="00887F5C">
        <w:rPr>
          <w:rFonts w:asciiTheme="minorHAnsi" w:hAnsiTheme="minorHAnsi"/>
        </w:rPr>
        <w:tab/>
      </w:r>
      <w:r w:rsidRPr="00887F5C">
        <w:rPr>
          <w:rFonts w:asciiTheme="minorHAnsi" w:hAnsiTheme="minorHAnsi"/>
        </w:rPr>
        <w:tab/>
      </w:r>
      <w:r w:rsidRPr="00887F5C">
        <w:rPr>
          <w:rFonts w:asciiTheme="minorHAnsi" w:hAnsiTheme="minorHAnsi"/>
        </w:rPr>
        <w:tab/>
      </w:r>
      <w:r w:rsidRPr="00887F5C">
        <w:rPr>
          <w:rFonts w:asciiTheme="minorHAnsi" w:hAnsiTheme="minorHAnsi"/>
        </w:rPr>
        <w:tab/>
      </w:r>
      <w:r w:rsidRPr="00887F5C">
        <w:rPr>
          <w:rFonts w:asciiTheme="minorHAnsi" w:hAnsiTheme="minorHAnsi"/>
        </w:rPr>
        <w:tab/>
      </w:r>
      <w:r w:rsidRPr="00887F5C">
        <w:rPr>
          <w:rFonts w:asciiTheme="minorHAnsi" w:hAnsiTheme="minorHAnsi"/>
        </w:rPr>
        <w:tab/>
        <w:t>Ing. Jan Mareš</w:t>
      </w:r>
    </w:p>
    <w:p w14:paraId="00E7C3FB" w14:textId="77777777" w:rsidR="00BF4DA3" w:rsidRPr="00887F5C" w:rsidRDefault="00B16611" w:rsidP="00B16611">
      <w:pPr>
        <w:pStyle w:val="Zhlav"/>
        <w:tabs>
          <w:tab w:val="clear" w:pos="4536"/>
          <w:tab w:val="clear" w:pos="9072"/>
        </w:tabs>
        <w:spacing w:after="0"/>
        <w:ind w:left="4963"/>
        <w:jc w:val="both"/>
        <w:rPr>
          <w:rFonts w:asciiTheme="minorHAnsi" w:hAnsiTheme="minorHAnsi"/>
        </w:rPr>
      </w:pPr>
      <w:r w:rsidRPr="00887F5C">
        <w:rPr>
          <w:rFonts w:asciiTheme="minorHAnsi" w:hAnsiTheme="minorHAnsi"/>
        </w:rPr>
        <w:t xml:space="preserve">     </w:t>
      </w:r>
      <w:r w:rsidR="00BF4DA3" w:rsidRPr="00887F5C">
        <w:rPr>
          <w:rFonts w:asciiTheme="minorHAnsi" w:hAnsiTheme="minorHAnsi"/>
        </w:rPr>
        <w:t>---------------------------------------------------------</w:t>
      </w:r>
    </w:p>
    <w:p w14:paraId="565624A9" w14:textId="77777777" w:rsidR="00BF4DA3" w:rsidRPr="00887F5C" w:rsidRDefault="00BF4DA3" w:rsidP="00B16611">
      <w:pPr>
        <w:pStyle w:val="Zhlav"/>
        <w:tabs>
          <w:tab w:val="clear" w:pos="4536"/>
          <w:tab w:val="clear" w:pos="9072"/>
        </w:tabs>
        <w:spacing w:after="0"/>
        <w:ind w:left="4963" w:firstLine="709"/>
        <w:jc w:val="both"/>
        <w:rPr>
          <w:rFonts w:asciiTheme="minorHAnsi" w:hAnsiTheme="minorHAnsi"/>
        </w:rPr>
      </w:pPr>
      <w:r w:rsidRPr="00887F5C">
        <w:rPr>
          <w:rFonts w:asciiTheme="minorHAnsi" w:hAnsiTheme="minorHAnsi"/>
        </w:rPr>
        <w:t>podpis správce dokumentu</w:t>
      </w:r>
    </w:p>
    <w:p w14:paraId="41C9553E" w14:textId="77777777" w:rsidR="00BF4DA3" w:rsidRPr="00887F5C" w:rsidRDefault="00BF4DA3" w:rsidP="008667E5">
      <w:pPr>
        <w:spacing w:after="0"/>
        <w:rPr>
          <w:rFonts w:asciiTheme="minorHAnsi" w:hAnsiTheme="minorHAnsi"/>
        </w:rPr>
      </w:pPr>
    </w:p>
    <w:p w14:paraId="63D7F567" w14:textId="77777777" w:rsidR="0040283D" w:rsidRPr="00887F5C" w:rsidRDefault="0040283D" w:rsidP="008667E5">
      <w:pPr>
        <w:spacing w:after="0"/>
        <w:rPr>
          <w:rFonts w:asciiTheme="minorHAnsi" w:hAnsiTheme="minorHAnsi"/>
        </w:rPr>
      </w:pPr>
    </w:p>
    <w:tbl>
      <w:tblPr>
        <w:tblpPr w:leftFromText="141" w:rightFromText="141" w:vertAnchor="text" w:horzAnchor="margin" w:tblpY="62"/>
        <w:tblW w:w="0" w:type="auto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4" w:space="0" w:color="auto"/>
          <w:insideV w:val="single" w:sz="12" w:space="0" w:color="A6A6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59"/>
      </w:tblGrid>
      <w:tr w:rsidR="00502136" w:rsidRPr="00887F5C" w14:paraId="1C25E908" w14:textId="77777777" w:rsidTr="00BF4DA3">
        <w:trPr>
          <w:trHeight w:val="311"/>
        </w:trPr>
        <w:tc>
          <w:tcPr>
            <w:tcW w:w="3259" w:type="dxa"/>
          </w:tcPr>
          <w:p w14:paraId="6EEE4E00" w14:textId="4DF803A4" w:rsidR="00BF4DA3" w:rsidRPr="00887F5C" w:rsidRDefault="00BF4DA3" w:rsidP="00D040A7">
            <w:pPr>
              <w:pStyle w:val="Zpat"/>
              <w:spacing w:after="0"/>
              <w:rPr>
                <w:rFonts w:asciiTheme="minorHAnsi" w:hAnsiTheme="minorHAnsi"/>
                <w:b/>
              </w:rPr>
            </w:pPr>
            <w:r w:rsidRPr="00887F5C">
              <w:rPr>
                <w:rFonts w:asciiTheme="minorHAnsi" w:hAnsiTheme="minorHAnsi"/>
                <w:b/>
              </w:rPr>
              <w:t xml:space="preserve">Počet stran: </w:t>
            </w:r>
            <w:r w:rsidR="00D040A7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3259" w:type="dxa"/>
          </w:tcPr>
          <w:p w14:paraId="4733512F" w14:textId="151CAB50" w:rsidR="00BF4DA3" w:rsidRPr="00887F5C" w:rsidRDefault="00BF4DA3" w:rsidP="00D040A7">
            <w:pPr>
              <w:pStyle w:val="Zpat"/>
              <w:spacing w:after="0"/>
              <w:rPr>
                <w:rFonts w:asciiTheme="minorHAnsi" w:hAnsiTheme="minorHAnsi"/>
                <w:b/>
              </w:rPr>
            </w:pPr>
            <w:r w:rsidRPr="00887F5C">
              <w:rPr>
                <w:rFonts w:asciiTheme="minorHAnsi" w:hAnsiTheme="minorHAnsi"/>
                <w:b/>
              </w:rPr>
              <w:t xml:space="preserve"> Počet příloh: </w:t>
            </w:r>
            <w:r w:rsidR="00D040A7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3259" w:type="dxa"/>
          </w:tcPr>
          <w:p w14:paraId="16BE433B" w14:textId="77777777" w:rsidR="00BF4DA3" w:rsidRPr="00887F5C" w:rsidRDefault="00BF4DA3" w:rsidP="0096699C">
            <w:pPr>
              <w:pStyle w:val="Zpat"/>
              <w:spacing w:after="0"/>
              <w:rPr>
                <w:rFonts w:asciiTheme="minorHAnsi" w:hAnsiTheme="minorHAnsi"/>
                <w:b/>
              </w:rPr>
            </w:pPr>
            <w:r w:rsidRPr="00887F5C">
              <w:rPr>
                <w:rFonts w:asciiTheme="minorHAnsi" w:hAnsiTheme="minorHAnsi"/>
                <w:b/>
              </w:rPr>
              <w:t xml:space="preserve">Počet výtisků:  </w:t>
            </w:r>
            <w:r w:rsidR="0096699C" w:rsidRPr="00887F5C">
              <w:rPr>
                <w:rFonts w:asciiTheme="minorHAnsi" w:hAnsiTheme="minorHAnsi"/>
                <w:b/>
              </w:rPr>
              <w:t>4</w:t>
            </w:r>
          </w:p>
        </w:tc>
      </w:tr>
    </w:tbl>
    <w:p w14:paraId="75698D07" w14:textId="77777777" w:rsidR="00BF4DA3" w:rsidRPr="00887F5C" w:rsidRDefault="00BF4DA3" w:rsidP="008667E5">
      <w:pPr>
        <w:tabs>
          <w:tab w:val="left" w:pos="8145"/>
        </w:tabs>
        <w:spacing w:after="0"/>
        <w:rPr>
          <w:rFonts w:asciiTheme="minorHAnsi" w:hAnsiTheme="minorHAnsi"/>
          <w:b/>
          <w:u w:val="single"/>
        </w:rPr>
      </w:pPr>
    </w:p>
    <w:p w14:paraId="6D543D6D" w14:textId="77777777" w:rsidR="00BF4DA3" w:rsidRDefault="00BF4DA3" w:rsidP="008667E5">
      <w:pPr>
        <w:tabs>
          <w:tab w:val="left" w:pos="8145"/>
        </w:tabs>
        <w:spacing w:after="0"/>
        <w:rPr>
          <w:rFonts w:asciiTheme="minorHAnsi" w:hAnsiTheme="minorHAnsi"/>
          <w:b/>
          <w:u w:val="single"/>
        </w:rPr>
      </w:pPr>
      <w:r w:rsidRPr="00887F5C">
        <w:rPr>
          <w:rFonts w:asciiTheme="minorHAnsi" w:hAnsiTheme="minorHAnsi"/>
          <w:b/>
          <w:u w:val="single"/>
        </w:rPr>
        <w:lastRenderedPageBreak/>
        <w:t>Změnový list:</w:t>
      </w:r>
    </w:p>
    <w:p w14:paraId="101183A2" w14:textId="77777777" w:rsidR="00D040A7" w:rsidRDefault="00D040A7" w:rsidP="008667E5">
      <w:pPr>
        <w:tabs>
          <w:tab w:val="left" w:pos="8145"/>
        </w:tabs>
        <w:spacing w:after="0"/>
        <w:rPr>
          <w:rFonts w:asciiTheme="minorHAnsi" w:hAnsiTheme="minorHAnsi"/>
          <w:b/>
          <w:u w:val="single"/>
        </w:rPr>
      </w:pPr>
    </w:p>
    <w:p w14:paraId="0AF394DA" w14:textId="4571785F" w:rsidR="00D040A7" w:rsidRPr="00D040A7" w:rsidRDefault="00D040A7" w:rsidP="008667E5">
      <w:pPr>
        <w:tabs>
          <w:tab w:val="left" w:pos="8145"/>
        </w:tabs>
        <w:spacing w:after="0"/>
        <w:rPr>
          <w:rFonts w:asciiTheme="minorHAnsi" w:hAnsiTheme="minorHAnsi"/>
        </w:rPr>
      </w:pPr>
      <w:r w:rsidRPr="00D040A7">
        <w:rPr>
          <w:rFonts w:asciiTheme="minorHAnsi" w:hAnsiTheme="minorHAnsi"/>
        </w:rPr>
        <w:t>Nový dokument</w:t>
      </w:r>
    </w:p>
    <w:p w14:paraId="3DA22F1C" w14:textId="77777777" w:rsidR="00D040A7" w:rsidRPr="00887F5C" w:rsidRDefault="00D040A7" w:rsidP="008667E5">
      <w:pPr>
        <w:tabs>
          <w:tab w:val="left" w:pos="8145"/>
        </w:tabs>
        <w:spacing w:after="0"/>
        <w:rPr>
          <w:rFonts w:asciiTheme="minorHAnsi" w:hAnsiTheme="minorHAnsi"/>
          <w:b/>
          <w:u w:val="single"/>
        </w:rPr>
      </w:pPr>
    </w:p>
    <w:p w14:paraId="4921BC7C" w14:textId="77777777" w:rsidR="00BF4DA3" w:rsidRPr="00887F5C" w:rsidRDefault="00BF4DA3" w:rsidP="008667E5">
      <w:pPr>
        <w:tabs>
          <w:tab w:val="left" w:pos="8145"/>
        </w:tabs>
        <w:spacing w:after="0"/>
        <w:rPr>
          <w:rFonts w:asciiTheme="minorHAnsi" w:hAnsiTheme="minorHAnsi"/>
        </w:rPr>
      </w:pPr>
    </w:p>
    <w:p w14:paraId="2D23C0C9" w14:textId="77777777" w:rsidR="00D040A7" w:rsidRDefault="00D040A7" w:rsidP="00517AFF">
      <w:pPr>
        <w:spacing w:afterLines="120" w:after="288"/>
        <w:rPr>
          <w:rFonts w:asciiTheme="minorHAnsi" w:hAnsiTheme="minorHAnsi" w:cs="Arial"/>
          <w:b/>
          <w:sz w:val="22"/>
          <w:szCs w:val="22"/>
        </w:rPr>
      </w:pPr>
    </w:p>
    <w:p w14:paraId="4FA7A48D" w14:textId="77777777" w:rsidR="00D040A7" w:rsidRDefault="00D040A7" w:rsidP="00517AFF">
      <w:pPr>
        <w:spacing w:afterLines="120" w:after="288"/>
        <w:rPr>
          <w:rFonts w:asciiTheme="minorHAnsi" w:hAnsiTheme="minorHAnsi" w:cs="Arial"/>
          <w:b/>
          <w:sz w:val="22"/>
          <w:szCs w:val="22"/>
        </w:rPr>
      </w:pPr>
    </w:p>
    <w:p w14:paraId="23C06C0E" w14:textId="1DFC0087" w:rsidR="00C04A59" w:rsidRPr="003C33C0" w:rsidRDefault="00C04A59" w:rsidP="00517AFF">
      <w:pPr>
        <w:spacing w:afterLines="120" w:after="288"/>
        <w:rPr>
          <w:rFonts w:asciiTheme="minorHAnsi" w:hAnsiTheme="minorHAnsi" w:cs="Arial"/>
          <w:b/>
          <w:sz w:val="22"/>
          <w:szCs w:val="22"/>
        </w:rPr>
      </w:pPr>
      <w:r w:rsidRPr="003C33C0">
        <w:rPr>
          <w:rFonts w:asciiTheme="minorHAnsi" w:hAnsiTheme="minorHAnsi" w:cs="Arial"/>
          <w:b/>
          <w:sz w:val="22"/>
          <w:szCs w:val="22"/>
        </w:rPr>
        <w:t>O</w:t>
      </w:r>
      <w:r w:rsidR="003C33C0">
        <w:rPr>
          <w:rFonts w:asciiTheme="minorHAnsi" w:hAnsiTheme="minorHAnsi" w:cs="Arial"/>
          <w:b/>
          <w:sz w:val="22"/>
          <w:szCs w:val="22"/>
        </w:rPr>
        <w:t>BSAH</w:t>
      </w:r>
      <w:r w:rsidRPr="003C33C0">
        <w:rPr>
          <w:rFonts w:asciiTheme="minorHAnsi" w:hAnsiTheme="minorHAnsi" w:cs="Arial"/>
          <w:b/>
          <w:sz w:val="22"/>
          <w:szCs w:val="22"/>
        </w:rPr>
        <w:t>:</w:t>
      </w:r>
    </w:p>
    <w:p w14:paraId="1DA034CB" w14:textId="410ED7B0" w:rsidR="00D040A7" w:rsidRDefault="0086505C" w:rsidP="00D040A7">
      <w:pPr>
        <w:pStyle w:val="Obsah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87F5C">
        <w:rPr>
          <w:rFonts w:asciiTheme="minorHAnsi" w:hAnsiTheme="minorHAnsi" w:cs="Arial"/>
          <w:b/>
          <w:noProof/>
          <w:sz w:val="22"/>
          <w:szCs w:val="22"/>
        </w:rPr>
        <w:fldChar w:fldCharType="begin"/>
      </w:r>
      <w:r w:rsidR="004D2B3A" w:rsidRPr="00887F5C">
        <w:rPr>
          <w:rFonts w:asciiTheme="minorHAnsi" w:hAnsiTheme="minorHAnsi" w:cs="Arial"/>
          <w:sz w:val="22"/>
          <w:szCs w:val="22"/>
        </w:rPr>
        <w:instrText xml:space="preserve"> TOC \o "1-3" \h \z \u </w:instrText>
      </w:r>
      <w:r w:rsidRPr="00887F5C">
        <w:rPr>
          <w:rFonts w:asciiTheme="minorHAnsi" w:hAnsiTheme="minorHAnsi" w:cs="Arial"/>
          <w:b/>
          <w:noProof/>
          <w:sz w:val="22"/>
          <w:szCs w:val="22"/>
        </w:rPr>
        <w:fldChar w:fldCharType="separate"/>
      </w:r>
    </w:p>
    <w:p w14:paraId="26161E6C" w14:textId="77777777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67" w:history="1">
        <w:r w:rsidR="00D040A7" w:rsidRPr="004B45BB">
          <w:rPr>
            <w:rStyle w:val="Hypertextovodkaz"/>
            <w:rFonts w:eastAsia="Arial-BoldMT"/>
            <w:noProof/>
          </w:rPr>
          <w:t xml:space="preserve">Článek 1 - Úvodní </w:t>
        </w:r>
        <w:r w:rsidR="00D040A7" w:rsidRPr="00A76E0F">
          <w:rPr>
            <w:rStyle w:val="Hypertextovodkaz"/>
            <w:rFonts w:asciiTheme="minorHAnsi" w:eastAsia="Arial-BoldMT" w:hAnsiTheme="minorHAnsi"/>
            <w:noProof/>
          </w:rPr>
          <w:t>ustanovení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_Toc530400867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3</w:t>
        </w:r>
        <w:r w:rsidR="00D040A7">
          <w:rPr>
            <w:noProof/>
            <w:webHidden/>
          </w:rPr>
          <w:fldChar w:fldCharType="end"/>
        </w:r>
      </w:hyperlink>
    </w:p>
    <w:p w14:paraId="3999E46F" w14:textId="0E3F8700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68" w:history="1">
        <w:r w:rsidR="00D040A7" w:rsidRPr="004B45BB">
          <w:rPr>
            <w:rStyle w:val="Hypertextovodkaz"/>
            <w:rFonts w:eastAsia="Arial-BoldMT"/>
            <w:noProof/>
          </w:rPr>
          <w:t xml:space="preserve">Článek 2 - </w:t>
        </w:r>
        <w:r w:rsidR="00D040A7" w:rsidRPr="004B45BB">
          <w:rPr>
            <w:rStyle w:val="Hypertextovodkaz"/>
            <w:rFonts w:eastAsia="ArialMT"/>
            <w:noProof/>
          </w:rPr>
          <w:t>Pojmy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_Toc530400868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3</w:t>
        </w:r>
        <w:r w:rsidR="00D040A7">
          <w:rPr>
            <w:noProof/>
            <w:webHidden/>
          </w:rPr>
          <w:fldChar w:fldCharType="end"/>
        </w:r>
      </w:hyperlink>
    </w:p>
    <w:p w14:paraId="5FDD4FF0" w14:textId="77777777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69" w:history="1">
        <w:r w:rsidR="00D040A7" w:rsidRPr="004B45BB">
          <w:rPr>
            <w:rStyle w:val="Hypertextovodkaz"/>
            <w:rFonts w:eastAsia="Arial-BoldMT"/>
            <w:noProof/>
          </w:rPr>
          <w:t>Článek 3 - Struktura rozpočtu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_Toc530400869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3</w:t>
        </w:r>
        <w:r w:rsidR="00D040A7">
          <w:rPr>
            <w:noProof/>
            <w:webHidden/>
          </w:rPr>
          <w:fldChar w:fldCharType="end"/>
        </w:r>
      </w:hyperlink>
    </w:p>
    <w:p w14:paraId="48508D51" w14:textId="77777777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0" w:history="1">
        <w:r w:rsidR="00D040A7" w:rsidRPr="004B45BB">
          <w:rPr>
            <w:rStyle w:val="Hypertextovodkaz"/>
            <w:rFonts w:eastAsia="Arial-BoldMT"/>
            <w:noProof/>
          </w:rPr>
          <w:t>Článek 4 - Závazné ukazatele rozpočtu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_Toc530400870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3</w:t>
        </w:r>
        <w:r w:rsidR="00D040A7">
          <w:rPr>
            <w:noProof/>
            <w:webHidden/>
          </w:rPr>
          <w:fldChar w:fldCharType="end"/>
        </w:r>
      </w:hyperlink>
    </w:p>
    <w:p w14:paraId="554A422D" w14:textId="77777777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1" w:history="1">
        <w:r w:rsidR="00D040A7" w:rsidRPr="004B45BB">
          <w:rPr>
            <w:rStyle w:val="Hypertextovodkaz"/>
            <w:rFonts w:eastAsia="Arial-BoldMT"/>
            <w:noProof/>
          </w:rPr>
          <w:t>Článek 5 - Rozpočtová akce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_Toc530400871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4</w:t>
        </w:r>
        <w:r w:rsidR="00D040A7">
          <w:rPr>
            <w:noProof/>
            <w:webHidden/>
          </w:rPr>
          <w:fldChar w:fldCharType="end"/>
        </w:r>
      </w:hyperlink>
    </w:p>
    <w:p w14:paraId="1CD9ABD1" w14:textId="77777777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2" w:history="1">
        <w:r w:rsidR="00D040A7" w:rsidRPr="004B45BB">
          <w:rPr>
            <w:rStyle w:val="Hypertextovodkaz"/>
            <w:rFonts w:eastAsia="Arial-BoldMT"/>
            <w:noProof/>
          </w:rPr>
          <w:t>Článek 6 - Číselníky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_Toc530400872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4</w:t>
        </w:r>
        <w:r w:rsidR="00D040A7">
          <w:rPr>
            <w:noProof/>
            <w:webHidden/>
          </w:rPr>
          <w:fldChar w:fldCharType="end"/>
        </w:r>
      </w:hyperlink>
    </w:p>
    <w:p w14:paraId="65A120E1" w14:textId="77777777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3" w:history="1">
        <w:r w:rsidR="00D040A7" w:rsidRPr="004B45BB">
          <w:rPr>
            <w:rStyle w:val="Hypertextovodkaz"/>
            <w:rFonts w:eastAsia="Arial-BoldMT"/>
            <w:noProof/>
          </w:rPr>
          <w:t>Článek 7 - Kompetence ke změnám rozpočtu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_Toc530400873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4</w:t>
        </w:r>
        <w:r w:rsidR="00D040A7">
          <w:rPr>
            <w:noProof/>
            <w:webHidden/>
          </w:rPr>
          <w:fldChar w:fldCharType="end"/>
        </w:r>
      </w:hyperlink>
    </w:p>
    <w:p w14:paraId="71773B2A" w14:textId="77777777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4" w:history="1">
        <w:r w:rsidR="00D040A7" w:rsidRPr="004B45BB">
          <w:rPr>
            <w:rStyle w:val="Hypertextovodkaz"/>
            <w:rFonts w:eastAsia="Arial-BoldMT"/>
            <w:noProof/>
          </w:rPr>
          <w:t>Článek 8 - Rozpočtové provizorium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_Toc530400874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5</w:t>
        </w:r>
        <w:r w:rsidR="00D040A7">
          <w:rPr>
            <w:noProof/>
            <w:webHidden/>
          </w:rPr>
          <w:fldChar w:fldCharType="end"/>
        </w:r>
      </w:hyperlink>
    </w:p>
    <w:p w14:paraId="0625BBE3" w14:textId="77777777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5" w:history="1">
        <w:r w:rsidR="00D040A7" w:rsidRPr="004B45BB">
          <w:rPr>
            <w:rStyle w:val="Hypertextovodkaz"/>
            <w:rFonts w:eastAsia="Arial-BoldMT"/>
            <w:noProof/>
          </w:rPr>
          <w:t>Článek 9 - Přechodná ustanovení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_Toc530400875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5</w:t>
        </w:r>
        <w:r w:rsidR="00D040A7">
          <w:rPr>
            <w:noProof/>
            <w:webHidden/>
          </w:rPr>
          <w:fldChar w:fldCharType="end"/>
        </w:r>
      </w:hyperlink>
    </w:p>
    <w:p w14:paraId="70A5B03B" w14:textId="77777777" w:rsidR="00D040A7" w:rsidRDefault="00B6426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6" w:history="1">
        <w:r w:rsidR="00D040A7" w:rsidRPr="004B45BB">
          <w:rPr>
            <w:rStyle w:val="Hypertextovodkaz"/>
            <w:rFonts w:eastAsia="Arial-BoldMT"/>
            <w:noProof/>
          </w:rPr>
          <w:t>Článek 10 - Závěrečná ustanovení</w:t>
        </w:r>
        <w:r w:rsidR="00D040A7">
          <w:rPr>
            <w:noProof/>
            <w:webHidden/>
          </w:rPr>
          <w:tab/>
        </w:r>
        <w:r w:rsidR="00D040A7">
          <w:rPr>
            <w:noProof/>
            <w:webHidden/>
          </w:rPr>
          <w:fldChar w:fldCharType="begin"/>
        </w:r>
        <w:r w:rsidR="00D040A7">
          <w:rPr>
            <w:noProof/>
            <w:webHidden/>
          </w:rPr>
          <w:instrText xml:space="preserve"> PAGEREF _Toc530400876 \h </w:instrText>
        </w:r>
        <w:r w:rsidR="00D040A7">
          <w:rPr>
            <w:noProof/>
            <w:webHidden/>
          </w:rPr>
        </w:r>
        <w:r w:rsidR="00D040A7">
          <w:rPr>
            <w:noProof/>
            <w:webHidden/>
          </w:rPr>
          <w:fldChar w:fldCharType="separate"/>
        </w:r>
        <w:r w:rsidR="00D040A7">
          <w:rPr>
            <w:noProof/>
            <w:webHidden/>
          </w:rPr>
          <w:t>5</w:t>
        </w:r>
        <w:r w:rsidR="00D040A7">
          <w:rPr>
            <w:noProof/>
            <w:webHidden/>
          </w:rPr>
          <w:fldChar w:fldCharType="end"/>
        </w:r>
      </w:hyperlink>
    </w:p>
    <w:p w14:paraId="3FCBEEB7" w14:textId="77777777" w:rsidR="00C04A59" w:rsidRPr="00887F5C" w:rsidRDefault="0086505C" w:rsidP="00517AFF">
      <w:pPr>
        <w:spacing w:afterLines="120" w:after="288"/>
        <w:rPr>
          <w:rFonts w:asciiTheme="minorHAnsi" w:hAnsiTheme="minorHAnsi"/>
          <w:sz w:val="22"/>
          <w:szCs w:val="22"/>
        </w:rPr>
      </w:pPr>
      <w:r w:rsidRPr="00887F5C">
        <w:rPr>
          <w:rFonts w:asciiTheme="minorHAnsi" w:hAnsiTheme="minorHAnsi" w:cs="Arial"/>
          <w:sz w:val="22"/>
          <w:szCs w:val="22"/>
        </w:rPr>
        <w:fldChar w:fldCharType="end"/>
      </w:r>
    </w:p>
    <w:p w14:paraId="0D91ABFD" w14:textId="77777777" w:rsidR="00C04A59" w:rsidRPr="00887F5C" w:rsidRDefault="00C04A59" w:rsidP="00517AFF">
      <w:pPr>
        <w:spacing w:afterLines="120" w:after="288"/>
        <w:rPr>
          <w:rFonts w:asciiTheme="minorHAnsi" w:hAnsiTheme="minorHAnsi"/>
          <w:sz w:val="22"/>
          <w:szCs w:val="22"/>
        </w:rPr>
      </w:pPr>
    </w:p>
    <w:p w14:paraId="287FC3A8" w14:textId="77777777" w:rsidR="00C04A59" w:rsidRPr="00887F5C" w:rsidRDefault="00C04A59" w:rsidP="00517AFF">
      <w:pPr>
        <w:spacing w:afterLines="120" w:after="288"/>
        <w:rPr>
          <w:rFonts w:asciiTheme="minorHAnsi" w:hAnsiTheme="minorHAnsi"/>
          <w:sz w:val="22"/>
          <w:szCs w:val="22"/>
        </w:rPr>
        <w:sectPr w:rsidR="00C04A59" w:rsidRPr="00887F5C">
          <w:footerReference w:type="default" r:id="rId10"/>
          <w:footerReference w:type="first" r:id="rId11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</w:sectPr>
      </w:pPr>
      <w:bookmarkStart w:id="11" w:name="_Toc91389618"/>
      <w:bookmarkEnd w:id="0"/>
    </w:p>
    <w:bookmarkEnd w:id="11"/>
    <w:bookmarkEnd w:id="1"/>
    <w:p w14:paraId="1FA2DD42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Cs w:val="22"/>
        </w:rPr>
      </w:pPr>
      <w:r w:rsidRPr="00D040A7">
        <w:rPr>
          <w:rFonts w:asciiTheme="minorHAnsi" w:eastAsia="Arial-BoldMT" w:hAnsiTheme="minorHAnsi" w:cs="Arial-BoldMT"/>
          <w:b/>
          <w:bCs/>
          <w:color w:val="000000"/>
          <w:szCs w:val="22"/>
        </w:rPr>
        <w:lastRenderedPageBreak/>
        <w:t>Statutární město Chomutov ● Magistrát města Chomutova</w:t>
      </w:r>
    </w:p>
    <w:p w14:paraId="460EF818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1FA50C0D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b/>
          <w:color w:val="000000"/>
          <w:sz w:val="22"/>
          <w:szCs w:val="22"/>
        </w:rPr>
      </w:pPr>
    </w:p>
    <w:p w14:paraId="47507B03" w14:textId="77777777" w:rsidR="00D040A7" w:rsidRPr="00D040A7" w:rsidRDefault="00D040A7" w:rsidP="00D040A7">
      <w:pPr>
        <w:autoSpaceDE w:val="0"/>
        <w:autoSpaceDN w:val="0"/>
        <w:adjustRightInd w:val="0"/>
        <w:spacing w:after="0"/>
        <w:jc w:val="left"/>
        <w:rPr>
          <w:rFonts w:asciiTheme="minorHAnsi" w:eastAsia="ArialMT" w:hAnsiTheme="minorHAnsi" w:cs="ArialMT"/>
          <w:b/>
          <w:color w:val="000000"/>
          <w:sz w:val="40"/>
          <w:szCs w:val="22"/>
        </w:rPr>
      </w:pPr>
      <w:r w:rsidRPr="00D040A7">
        <w:rPr>
          <w:rFonts w:asciiTheme="minorHAnsi" w:eastAsia="ArialMT" w:hAnsiTheme="minorHAnsi" w:cs="ArialMT"/>
          <w:b/>
          <w:color w:val="000000"/>
          <w:sz w:val="40"/>
          <w:szCs w:val="22"/>
        </w:rPr>
        <w:t>Zásady k tvorbě rozpočtu statutárního města Chomutova</w:t>
      </w:r>
    </w:p>
    <w:p w14:paraId="758BEC6A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14:paraId="21331D26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Schváleno: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ab/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12.12.2018</w:t>
      </w:r>
    </w:p>
    <w:p w14:paraId="40F202A9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Účinnost: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ab/>
        <w:t>0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1.01.2019</w:t>
      </w:r>
    </w:p>
    <w:p w14:paraId="1F5CEEA7" w14:textId="6D60A4A3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Zpracovatel: </w:t>
      </w:r>
      <w:r>
        <w:rPr>
          <w:rFonts w:asciiTheme="minorHAnsi" w:eastAsia="ArialMT" w:hAnsiTheme="minorHAnsi" w:cs="Arial"/>
          <w:color w:val="000000"/>
          <w:sz w:val="22"/>
          <w:szCs w:val="22"/>
        </w:rPr>
        <w:tab/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Odbor ekonomiky</w:t>
      </w:r>
    </w:p>
    <w:p w14:paraId="4B3C4DAA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14:paraId="637C5A28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14:paraId="51E98436" w14:textId="43ED1FA5" w:rsidR="00D040A7" w:rsidRPr="00D040A7" w:rsidRDefault="00D040A7" w:rsidP="00D040A7">
      <w:pPr>
        <w:pStyle w:val="Nadpis1"/>
        <w:numPr>
          <w:ilvl w:val="0"/>
          <w:numId w:val="0"/>
        </w:numPr>
        <w:rPr>
          <w:rFonts w:eastAsia="Arial-BoldMT"/>
        </w:rPr>
      </w:pPr>
      <w:bookmarkStart w:id="12" w:name="_Toc530400867"/>
      <w:r w:rsidRPr="00D040A7">
        <w:rPr>
          <w:rFonts w:eastAsia="Arial-BoldMT"/>
        </w:rPr>
        <w:t>Článek 1 - Úvodní ustanovení</w:t>
      </w:r>
      <w:bookmarkEnd w:id="12"/>
    </w:p>
    <w:p w14:paraId="0681F74B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42F8AC65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1.1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Při tvorbě rozpočtu se postupuje podle platných právních předpisů, zejména dle zákona číslo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250/2000 Sb., o r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ozpočtových pravidlech územních rozpočtů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,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zákona č. 23/2017 Sb., o pravidlech rozpočtové odpovědnosti, zákona č. 128/2000 Sb., o obcích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a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těmito Zásada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mi k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tvorbě rozpočtu statutárního města Chomutova (dále jen „Zásady“), které dále upřesňují rozpočtový proces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v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podmínkách statutárního města Chomutova.</w:t>
      </w:r>
    </w:p>
    <w:p w14:paraId="58FA88B7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14:paraId="3E5AF00A" w14:textId="1312388E" w:rsidR="00D040A7" w:rsidRPr="00D040A7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eastAsia="ArialMT"/>
        </w:rPr>
      </w:pPr>
      <w:bookmarkStart w:id="13" w:name="_Toc530400868"/>
      <w:r w:rsidRPr="00D040A7">
        <w:rPr>
          <w:rFonts w:eastAsia="Arial-BoldMT"/>
        </w:rPr>
        <w:t xml:space="preserve">Článek 2 - </w:t>
      </w:r>
      <w:r w:rsidRPr="00D040A7">
        <w:rPr>
          <w:rFonts w:eastAsia="ArialMT"/>
        </w:rPr>
        <w:t>Pojmy</w:t>
      </w:r>
      <w:bookmarkEnd w:id="13"/>
    </w:p>
    <w:p w14:paraId="3805256F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2.1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Rozpočet je finančním plánem, jímž se řídí financování činností statutárního města Chomutova.</w:t>
      </w:r>
    </w:p>
    <w:p w14:paraId="3879DEB4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2.2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Změny rozpočtu jsou prováděny rozpočtovými opatřeními a změnami rozpisu rozpočtu.</w:t>
      </w:r>
    </w:p>
    <w:p w14:paraId="36616EE4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2.3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Rozpočtovými opatřeními se provádí změny závazných ukazatelů rozpočtu.</w:t>
      </w:r>
    </w:p>
    <w:p w14:paraId="52E7EFF4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2.4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Změnami rozpisu rozpočtu se provádí změny v rámci schváleného závazného ukazatele rozpočtu, které nemění jeho celkovou výši.</w:t>
      </w:r>
    </w:p>
    <w:p w14:paraId="26ED364A" w14:textId="5C1D2F60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2.5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Rozpočtová akce je kompetentním orgánem města schválený záměr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realizace a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financování pořízení, technického zhodnocení nebo velké opravy majetku</w:t>
      </w:r>
      <w:r w:rsidR="00A76E0F">
        <w:rPr>
          <w:rFonts w:asciiTheme="minorHAnsi" w:eastAsia="ArialMT" w:hAnsiTheme="minorHAnsi" w:cs="Arial"/>
          <w:color w:val="000000"/>
          <w:sz w:val="22"/>
          <w:szCs w:val="22"/>
        </w:rPr>
        <w:t>.</w:t>
      </w:r>
    </w:p>
    <w:p w14:paraId="754875C5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2.6 Projekt je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kompetentním orgánem města schválená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aktivita,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která byla nebo má být podpořená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transferem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; rozpočtově obsahuje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i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všechny mzdy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(platy)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a odvody vztahující se k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projektu.</w:t>
      </w:r>
    </w:p>
    <w:p w14:paraId="77DAEBF1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545219A3" w14:textId="4567C2FF" w:rsidR="00D040A7" w:rsidRPr="00D040A7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eastAsia="Arial-BoldMT"/>
        </w:rPr>
      </w:pPr>
      <w:bookmarkStart w:id="14" w:name="_Toc530400869"/>
      <w:r w:rsidRPr="00D040A7">
        <w:rPr>
          <w:rFonts w:eastAsia="Arial-BoldMT"/>
        </w:rPr>
        <w:t>Článek 3 - Struktura rozpočtu</w:t>
      </w:r>
      <w:bookmarkEnd w:id="14"/>
    </w:p>
    <w:p w14:paraId="79A3A485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3.1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Rozpočet se skládá z příjmové části, výdajové části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,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financování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, t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vorby a použití peněžních fondů.</w:t>
      </w:r>
    </w:p>
    <w:p w14:paraId="15EB7C87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3.2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Každá z částí se člení na závazné ukazatele rozpočtu, jejichž schválení a úpravy má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v kompetenci zastupitelstvo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města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a v rozsahu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stanoveném zastupitelstvem města rada města.</w:t>
      </w:r>
    </w:p>
    <w:p w14:paraId="0615046A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77CB09DD" w14:textId="6861149E" w:rsidR="00D040A7" w:rsidRPr="00D040A7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eastAsia="Arial-BoldMT"/>
        </w:rPr>
      </w:pPr>
      <w:bookmarkStart w:id="15" w:name="_Toc530400870"/>
      <w:r w:rsidRPr="00D040A7">
        <w:rPr>
          <w:rFonts w:eastAsia="Arial-BoldMT"/>
        </w:rPr>
        <w:t>Článek 4 - Závazné ukazatele rozpočtu</w:t>
      </w:r>
      <w:bookmarkEnd w:id="15"/>
    </w:p>
    <w:p w14:paraId="4346630A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4.1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Závazné ukazatele rozpočtu příjmové části a financování vychází z druhového členění rozpočtové skladby v jednotkách podseskupení.</w:t>
      </w:r>
    </w:p>
    <w:p w14:paraId="7E5244EE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4.2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Závazné ukazatele rozpočtu výdajové části vychází z odvětvového členění rozpočtové skladby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v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jednotkách pododdílů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.</w:t>
      </w:r>
    </w:p>
    <w:p w14:paraId="352B578C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lastRenderedPageBreak/>
        <w:t xml:space="preserve">4.3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Další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minim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ální členění závazných ukazatelů rozpočtu výdajové části j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e uvedeno v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příloze č.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2.</w:t>
      </w:r>
    </w:p>
    <w:p w14:paraId="5ACA5DB7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4.4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Samostatně uváděnými závaznými ukazateli rozpočtu výdajové části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jsou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vždy finanční vztahy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k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jinému rozpočtu (např. příspěvky příspěvkovým organizacím)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,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rozpočtové akce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(je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jichž označení začíná slovem Akce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), projekty (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jejichž označení začíná slovem Projekt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)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a příjemci transferů na základě individuálních žádostí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.</w:t>
      </w:r>
    </w:p>
    <w:p w14:paraId="207A16BD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2063116F" w14:textId="663C6668" w:rsidR="00D040A7" w:rsidRPr="00D040A7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eastAsia="Arial-BoldMT"/>
        </w:rPr>
      </w:pPr>
      <w:bookmarkStart w:id="16" w:name="_Toc530400871"/>
      <w:r w:rsidRPr="00D040A7">
        <w:rPr>
          <w:rFonts w:eastAsia="Arial-BoldMT"/>
        </w:rPr>
        <w:t>Článek 5 - Rozpočtová akce</w:t>
      </w:r>
      <w:bookmarkEnd w:id="16"/>
    </w:p>
    <w:p w14:paraId="1398182D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FF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5.1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Rozpočtovou akci schvaluje zastupitelstvo města a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v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rozsahu stanoveném zastupitelstvem ra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da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města</w:t>
      </w:r>
      <w:r w:rsidRPr="00D040A7">
        <w:rPr>
          <w:rFonts w:asciiTheme="minorHAnsi" w:eastAsia="ArialMT" w:hAnsiTheme="minorHAnsi" w:cs="Arial"/>
          <w:color w:val="FF0000"/>
          <w:sz w:val="22"/>
          <w:szCs w:val="22"/>
        </w:rPr>
        <w:t>.</w:t>
      </w:r>
    </w:p>
    <w:p w14:paraId="4CE43BA8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5.2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Součástí podkladů pro schválení rozpočtové akce je i návrh na označení rozpočtové akce, pod kterým bude sledována v rozpočtu města.</w:t>
      </w:r>
    </w:p>
    <w:p w14:paraId="6AD1768B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5.3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Rozpočtová akce bude v rozpočtu sledována do momentu uvedení do užívání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.</w:t>
      </w:r>
    </w:p>
    <w:p w14:paraId="00BD9C86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5.4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Součástí návrhu rozpočtu jsou návrhy na schválení rozpočtových akcí, které do termínu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schvalo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vání rozpočtu nebyly schváleny.</w:t>
      </w:r>
    </w:p>
    <w:p w14:paraId="052A750F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14:paraId="59104A77" w14:textId="24DDC0BA" w:rsidR="00D040A7" w:rsidRPr="00D040A7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eastAsia="Arial-BoldMT"/>
        </w:rPr>
      </w:pPr>
      <w:bookmarkStart w:id="17" w:name="_Toc530400872"/>
      <w:r w:rsidRPr="00D040A7">
        <w:rPr>
          <w:rFonts w:eastAsia="Arial-BoldMT"/>
        </w:rPr>
        <w:t>Článek 6 - Číselníky</w:t>
      </w:r>
      <w:bookmarkEnd w:id="17"/>
    </w:p>
    <w:p w14:paraId="2D985157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6.1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Pro vypracování návrhu rozpočtu, zpracování změn rozpočtu a sledování plnění rozpočtu se používají číselníky rozpočtové skladby dle vyhlášky Ministerstva financí o rozpočtové skladbě a interní číselníky.</w:t>
      </w:r>
    </w:p>
    <w:p w14:paraId="4775541E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6.2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Interními číselníky jsou číselník závazných ukazatelů rozpočtu, číselník správců rozpočtových prostředků a číselník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y pomocn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é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.</w:t>
      </w:r>
    </w:p>
    <w:p w14:paraId="7B28D0BF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6.3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Interní číselníky spravuje Odbor ekonomiky.</w:t>
      </w:r>
    </w:p>
    <w:p w14:paraId="67DD2506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6.4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Používání číselníků je povinné.</w:t>
      </w:r>
    </w:p>
    <w:p w14:paraId="29E237EA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6.5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Číselník závazných ukazatelů rozpočtu slouží ke sledování a prezentaci rozpočtového hospodaření města.</w:t>
      </w:r>
    </w:p>
    <w:p w14:paraId="6687D297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6.6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Číselník správců rozpočtových prostředků je definován schválenou organizační strukturou magistrátu a městské policie.</w:t>
      </w:r>
    </w:p>
    <w:p w14:paraId="03A6C8BF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6.7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Číselník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y pomocn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é slouží k podrobnému pomocné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mu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analytické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mu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členění, zejména pro účely vypořádávání dotací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, ke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kontrolním a rozborovým účelům.</w:t>
      </w:r>
    </w:p>
    <w:p w14:paraId="306FEB5B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5AE90E06" w14:textId="6AEF1D32" w:rsidR="00D040A7" w:rsidRPr="00D040A7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eastAsia="Arial-BoldMT"/>
        </w:rPr>
      </w:pPr>
      <w:bookmarkStart w:id="18" w:name="_Toc530400873"/>
      <w:r w:rsidRPr="00D040A7">
        <w:rPr>
          <w:rFonts w:eastAsia="Arial-BoldMT"/>
        </w:rPr>
        <w:t>Článek 7 - Kompetence ke změnám rozpočtu</w:t>
      </w:r>
      <w:bookmarkEnd w:id="18"/>
    </w:p>
    <w:p w14:paraId="5FC0E2BD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7.1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Rozpočtové opatření schvaluje zastupitelstvo města a v rozsahu stanoveném zastupitelstvem rada města.</w:t>
      </w:r>
    </w:p>
    <w:p w14:paraId="05C765F9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7.2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Změny rozpisu rozpočtu v rámci rozpočtu jednoho správce rozpočtových prostředků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schvaluje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vedoucí Odboru ekonomiky.</w:t>
      </w:r>
    </w:p>
    <w:p w14:paraId="035D2175" w14:textId="7C68294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7.</w:t>
      </w:r>
      <w:r w:rsidR="00A76E0F">
        <w:rPr>
          <w:rFonts w:asciiTheme="minorHAnsi" w:eastAsia="ArialMT" w:hAnsiTheme="minorHAnsi" w:cs="Arial"/>
          <w:color w:val="000000"/>
          <w:sz w:val="22"/>
          <w:szCs w:val="22"/>
        </w:rPr>
        <w:t>3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Nedočerpané prostředky neukončených rozpočtových akcí a projektů z předchozího roku </w:t>
      </w:r>
      <w:r w:rsidR="00A76E0F">
        <w:rPr>
          <w:rFonts w:asciiTheme="minorHAnsi" w:eastAsia="ArialMT" w:hAnsiTheme="minorHAnsi" w:cs="ArialMT"/>
          <w:color w:val="000000"/>
          <w:sz w:val="22"/>
          <w:szCs w:val="22"/>
        </w:rPr>
        <w:t>lze převést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 do nového rozpočtu rozpočtovým opatřením.</w:t>
      </w:r>
    </w:p>
    <w:p w14:paraId="26D93144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4163FE36" w14:textId="1CD7B95D" w:rsidR="00D040A7" w:rsidRPr="00D040A7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eastAsia="Arial-BoldMT"/>
        </w:rPr>
      </w:pPr>
      <w:bookmarkStart w:id="19" w:name="_Toc530400874"/>
      <w:r w:rsidRPr="00D040A7">
        <w:rPr>
          <w:rFonts w:eastAsia="Arial-BoldMT"/>
        </w:rPr>
        <w:lastRenderedPageBreak/>
        <w:t>Článek 8 - Rozpočtové provizorium</w:t>
      </w:r>
      <w:bookmarkEnd w:id="19"/>
    </w:p>
    <w:p w14:paraId="37C7E95A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8.1 Nebude-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li rozpočet schválen před 1. lednem rozpočtového roku, řídí se rozpočtové hospodaření města v době do schválení rozpočtu pravidly rozpočtového provizoria uvedenými v příloze č. 1.</w:t>
      </w:r>
    </w:p>
    <w:p w14:paraId="0B4FF1CC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8.2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Pravidly rozpočtového provizoria se řídí hospodaření města i po dobu pozastavení výkonu usnesení zastupitelstva, kterým byl schválen jeho rozpočet.</w:t>
      </w:r>
    </w:p>
    <w:p w14:paraId="14FBD942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1C6A72EB" w14:textId="5B0A700F" w:rsidR="00D040A7" w:rsidRPr="00D040A7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eastAsia="Arial-BoldMT"/>
        </w:rPr>
      </w:pPr>
      <w:bookmarkStart w:id="20" w:name="_Toc530400875"/>
      <w:r w:rsidRPr="00D040A7">
        <w:rPr>
          <w:rFonts w:eastAsia="Arial-BoldMT"/>
        </w:rPr>
        <w:t>Článek 9 - Přechodná ustanovení</w:t>
      </w:r>
      <w:bookmarkEnd w:id="20"/>
    </w:p>
    <w:p w14:paraId="0F507501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9.1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Schválené investiční akce, projekty a záměry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realizace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před účinností těchto Zásad jsou považovány za schválené rozpočtové akce.</w:t>
      </w:r>
    </w:p>
    <w:p w14:paraId="1CA5548C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14:paraId="3207DBDE" w14:textId="6DE3E546" w:rsidR="00D040A7" w:rsidRPr="00D040A7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eastAsia="Arial-BoldMT"/>
        </w:rPr>
      </w:pPr>
      <w:bookmarkStart w:id="21" w:name="_Toc530400876"/>
      <w:r w:rsidRPr="00D040A7">
        <w:rPr>
          <w:rFonts w:eastAsia="Arial-BoldMT"/>
        </w:rPr>
        <w:t>Článek 10 - Závěrečná ustanovení</w:t>
      </w:r>
      <w:bookmarkEnd w:id="21"/>
    </w:p>
    <w:p w14:paraId="4C794E3B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10.1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Tyto Zásady se poprvé použijí pro rozpočet na kalendářní rok 2019.</w:t>
      </w:r>
    </w:p>
    <w:p w14:paraId="64BAFDFB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10.2 Tyto Z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ásady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byly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schválen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y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Zastupitelstvem města Chomutov, usnesením č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. xxx ze dne 12. 12.</w:t>
      </w:r>
    </w:p>
    <w:p w14:paraId="74AE6A23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2018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a nabývají účinnosti dne 0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1. 01. 2019.</w:t>
      </w:r>
    </w:p>
    <w:p w14:paraId="622AA664" w14:textId="77777777" w:rsidR="00D040A7" w:rsidRPr="00D040A7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>10.3 Tyto Zásady ruší směrnici Zastupitelstva statutárního města Chomutova č. x/20xx k tvorbě Tvorba rozpočtu.</w:t>
      </w:r>
    </w:p>
    <w:p w14:paraId="193E36E7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14:paraId="02CCF6F7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14:paraId="0C2B1A4E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14:paraId="6C9CDB22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14:paraId="588F8C0B" w14:textId="77777777" w:rsid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14:paraId="6BE6985A" w14:textId="77777777" w:rsid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14:paraId="086F95F5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14:paraId="15FC77DC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JUDr. Marek Hrabáč</w:t>
      </w:r>
    </w:p>
    <w:p w14:paraId="118F020D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primátor</w:t>
      </w:r>
    </w:p>
    <w:p w14:paraId="364E5902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76B9629D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4109066A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1247E135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6A9779C8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5027CB17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21A71E9A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234DCD58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7ACB62CF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Cs/>
          <w:color w:val="000000"/>
          <w:sz w:val="22"/>
          <w:szCs w:val="22"/>
        </w:rPr>
      </w:pPr>
      <w:r w:rsidRPr="00D040A7"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Za správnost:</w:t>
      </w:r>
    </w:p>
    <w:p w14:paraId="679AA817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Cs/>
          <w:color w:val="000000"/>
          <w:sz w:val="22"/>
          <w:szCs w:val="22"/>
        </w:rPr>
      </w:pPr>
      <w:r w:rsidRPr="00D040A7"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Ing. Jan Mareš, vedoucí odboru ekonomiky</w:t>
      </w:r>
    </w:p>
    <w:p w14:paraId="332F752A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3EAE9AEF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sectPr w:rsidR="00D040A7" w:rsidRPr="00D040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7A9206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lastRenderedPageBreak/>
        <w:t>Příloha č. 1</w:t>
      </w:r>
    </w:p>
    <w:p w14:paraId="3840C9CB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288A53E1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b/>
          <w:bCs/>
          <w:color w:val="000000"/>
          <w:sz w:val="22"/>
          <w:szCs w:val="22"/>
        </w:rPr>
      </w:pPr>
      <w:r w:rsidRPr="00D040A7"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t xml:space="preserve">Pravidla rozpočtového </w:t>
      </w:r>
      <w:r w:rsidRPr="00D040A7">
        <w:rPr>
          <w:rFonts w:asciiTheme="minorHAnsi" w:eastAsia="ArialMT" w:hAnsiTheme="minorHAnsi" w:cs="Arial"/>
          <w:b/>
          <w:bCs/>
          <w:color w:val="000000"/>
          <w:sz w:val="22"/>
          <w:szCs w:val="22"/>
        </w:rPr>
        <w:t>provizoria</w:t>
      </w:r>
    </w:p>
    <w:p w14:paraId="5DC09E20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14:paraId="417F2517" w14:textId="77777777" w:rsidR="00D040A7" w:rsidRPr="00D040A7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1. K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 xml:space="preserve">financování budou použity veškeré došlé rozpočtové příjmy, tzn. daňové, poplatky a daně </w:t>
      </w: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z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vybraných činností, nedaňové a kapitálové příjmy, přijaté dotace. Ke krytí časového nesouladu mezi zdroji a potřebami lze použít:</w:t>
      </w:r>
    </w:p>
    <w:p w14:paraId="45BEB9AC" w14:textId="77777777" w:rsidR="00D040A7" w:rsidRPr="00D040A7" w:rsidRDefault="00D040A7" w:rsidP="00703D6D">
      <w:pPr>
        <w:pStyle w:val="Odstavecseseznamem"/>
        <w:numPr>
          <w:ilvl w:val="0"/>
          <w:numId w:val="47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přebytek hospodaření za předchozí rok,</w:t>
      </w:r>
    </w:p>
    <w:p w14:paraId="40E5DEEA" w14:textId="77777777" w:rsidR="00D040A7" w:rsidRPr="00D040A7" w:rsidRDefault="00D040A7" w:rsidP="00703D6D">
      <w:pPr>
        <w:pStyle w:val="Odstavecseseznamem"/>
        <w:numPr>
          <w:ilvl w:val="0"/>
          <w:numId w:val="47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zůstatek rezerv z předchozích let.</w:t>
      </w:r>
    </w:p>
    <w:p w14:paraId="4DA59245" w14:textId="77777777" w:rsidR="00D040A7" w:rsidRPr="00D040A7" w:rsidRDefault="00D040A7" w:rsidP="00703D6D">
      <w:pPr>
        <w:pStyle w:val="Odstavecseseznamem"/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</w:p>
    <w:p w14:paraId="63E9440B" w14:textId="77777777" w:rsidR="00D040A7" w:rsidRPr="00D040A7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2.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Měsíční výdaje města nesmí překročit jednu dvanáctinu výdajů rozpočtu schváleného na předchozí</w:t>
      </w:r>
    </w:p>
    <w:p w14:paraId="06E4582E" w14:textId="77777777" w:rsidR="00D040A7" w:rsidRPr="00D040A7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rozpočtový rok. Vyšší výdaje lze stanovit pouze v případě, že jejich zvýšení přímo souvisí se zvýšením financování výdajů stanovených zákonem nebo v případě výdajů z důvodu předfinancování projektů spolufinancovaných z rozpočtu Evropské unie.</w:t>
      </w:r>
    </w:p>
    <w:p w14:paraId="01178BB2" w14:textId="77777777" w:rsidR="00D040A7" w:rsidRPr="00D040A7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</w:p>
    <w:p w14:paraId="7F56DADE" w14:textId="77777777" w:rsidR="00D040A7" w:rsidRPr="00D040A7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3.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Pro financování rozpočtových výdajů včetně financujících operací se stanoví následující regulativy:</w:t>
      </w:r>
    </w:p>
    <w:p w14:paraId="4217611F" w14:textId="77777777" w:rsidR="00D040A7" w:rsidRPr="00D040A7" w:rsidRDefault="00D040A7" w:rsidP="00703D6D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"/>
          <w:sz w:val="22"/>
          <w:szCs w:val="22"/>
        </w:rPr>
        <w:t xml:space="preserve">v oblasti investic </w:t>
      </w:r>
      <w:r w:rsidRPr="00D040A7">
        <w:rPr>
          <w:rFonts w:asciiTheme="minorHAnsi" w:eastAsia="ArialMT" w:hAnsiTheme="minorHAnsi" w:cs="ArialMT"/>
          <w:sz w:val="22"/>
          <w:szCs w:val="22"/>
        </w:rPr>
        <w:t xml:space="preserve">financovat pouze ty, jejichž zdrojem krytí jsou schválené účelové dotace ze státního rozpočtu nebo rozpočtu územní úrovně a dále ty, jejichž realizace pokračuje </w:t>
      </w:r>
      <w:r w:rsidRPr="00D040A7">
        <w:rPr>
          <w:rFonts w:asciiTheme="minorHAnsi" w:eastAsia="ArialMT" w:hAnsiTheme="minorHAnsi" w:cs="Arial"/>
          <w:sz w:val="22"/>
          <w:szCs w:val="22"/>
        </w:rPr>
        <w:t xml:space="preserve">z </w:t>
      </w:r>
      <w:r w:rsidRPr="00D040A7">
        <w:rPr>
          <w:rFonts w:asciiTheme="minorHAnsi" w:eastAsia="ArialMT" w:hAnsiTheme="minorHAnsi" w:cs="ArialMT"/>
          <w:sz w:val="22"/>
          <w:szCs w:val="22"/>
        </w:rPr>
        <w:t>předchozích let</w:t>
      </w:r>
      <w:r w:rsidRPr="00D040A7">
        <w:rPr>
          <w:rFonts w:asciiTheme="minorHAnsi" w:eastAsia="ArialMT" w:hAnsiTheme="minorHAnsi" w:cs="Arial"/>
          <w:sz w:val="22"/>
          <w:szCs w:val="22"/>
        </w:rPr>
        <w:t xml:space="preserve">; </w:t>
      </w:r>
      <w:r w:rsidRPr="00D040A7">
        <w:rPr>
          <w:rFonts w:asciiTheme="minorHAnsi" w:eastAsia="ArialMT" w:hAnsiTheme="minorHAnsi" w:cs="ArialMT"/>
          <w:sz w:val="22"/>
          <w:szCs w:val="22"/>
        </w:rPr>
        <w:t>investice movitého charakteru s pořizovací cenou nad 100 tis. Kč lze pořizovat jen se souhlasem rady města,</w:t>
      </w:r>
    </w:p>
    <w:p w14:paraId="15F5CBFD" w14:textId="77777777" w:rsidR="00D040A7" w:rsidRPr="00D040A7" w:rsidRDefault="00D040A7" w:rsidP="00703D6D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"/>
          <w:sz w:val="22"/>
          <w:szCs w:val="22"/>
        </w:rPr>
        <w:t xml:space="preserve">v </w:t>
      </w:r>
      <w:r w:rsidRPr="00D040A7">
        <w:rPr>
          <w:rFonts w:asciiTheme="minorHAnsi" w:eastAsia="ArialMT" w:hAnsiTheme="minorHAnsi" w:cs="ArialMT"/>
          <w:sz w:val="22"/>
          <w:szCs w:val="22"/>
        </w:rPr>
        <w:t xml:space="preserve">oblasti oprav a údržby lze financovat pouze ty akce, které byly smluvně zajištěny již před </w:t>
      </w:r>
      <w:r w:rsidRPr="00D040A7">
        <w:rPr>
          <w:rFonts w:asciiTheme="minorHAnsi" w:eastAsia="ArialMT" w:hAnsiTheme="minorHAnsi" w:cs="Arial"/>
          <w:sz w:val="22"/>
          <w:szCs w:val="22"/>
        </w:rPr>
        <w:t xml:space="preserve">31. </w:t>
      </w:r>
      <w:r w:rsidRPr="00D040A7">
        <w:rPr>
          <w:rFonts w:asciiTheme="minorHAnsi" w:eastAsia="ArialMT" w:hAnsiTheme="minorHAnsi" w:cs="ArialMT"/>
          <w:sz w:val="22"/>
          <w:szCs w:val="22"/>
        </w:rPr>
        <w:t>12. předchozího roku a havarijní opravy,</w:t>
      </w:r>
    </w:p>
    <w:p w14:paraId="119F67B4" w14:textId="77777777" w:rsidR="00D040A7" w:rsidRPr="00D040A7" w:rsidRDefault="00D040A7" w:rsidP="00703D6D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splátky jistin a úroky z úvěrů realizovat dle splátkových kalendářů příslušných úvěrových smluv,</w:t>
      </w:r>
    </w:p>
    <w:p w14:paraId="2B5A201C" w14:textId="77777777" w:rsidR="00D040A7" w:rsidRPr="00D040A7" w:rsidRDefault="00D040A7" w:rsidP="00703D6D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příspěvkovým organizacím bude poskytnut příspěvek na provoz v měsíčním objemu maximálně 1/12 ročního příspěvku na provoz poskytnutého v předchozím roce; příspěvky do investičních fondů příspěvkovým organizacím nebudou poskytovány,</w:t>
      </w:r>
    </w:p>
    <w:p w14:paraId="3B8EA318" w14:textId="77777777" w:rsidR="00D040A7" w:rsidRPr="00D040A7" w:rsidRDefault="00D040A7" w:rsidP="00703D6D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příspěvky a dary cizím organizacím a subjektům nebudou poskytovány mimo již uzavřené</w:t>
      </w:r>
    </w:p>
    <w:p w14:paraId="6A13B026" w14:textId="77777777" w:rsidR="00D040A7" w:rsidRPr="00D040A7" w:rsidRDefault="00D040A7" w:rsidP="00703D6D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"/>
          <w:sz w:val="22"/>
          <w:szCs w:val="22"/>
        </w:rPr>
      </w:pPr>
      <w:r w:rsidRPr="00D040A7">
        <w:rPr>
          <w:rFonts w:asciiTheme="minorHAnsi" w:eastAsia="ArialMT" w:hAnsiTheme="minorHAnsi" w:cs="Arial"/>
          <w:sz w:val="22"/>
          <w:szCs w:val="22"/>
        </w:rPr>
        <w:t>smlouvy,</w:t>
      </w:r>
    </w:p>
    <w:p w14:paraId="1059993E" w14:textId="77777777" w:rsidR="00D040A7" w:rsidRPr="00D040A7" w:rsidRDefault="00D040A7" w:rsidP="00703D6D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nebudou poskytovány přechodné finanční výpomoci či půjčky mimo již uzavřené smlouvy,</w:t>
      </w:r>
    </w:p>
    <w:p w14:paraId="5858A787" w14:textId="77777777" w:rsidR="00D040A7" w:rsidRPr="00D040A7" w:rsidRDefault="00D040A7" w:rsidP="00703D6D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přeposílány budou účelové dotace pro příspěvkové organizace.</w:t>
      </w:r>
    </w:p>
    <w:p w14:paraId="5C1FD53C" w14:textId="77777777" w:rsidR="00D040A7" w:rsidRPr="00D040A7" w:rsidRDefault="00D040A7" w:rsidP="00703D6D">
      <w:pPr>
        <w:pStyle w:val="Odstavecseseznamem"/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</w:p>
    <w:p w14:paraId="4C444DEA" w14:textId="77777777" w:rsidR="00D040A7" w:rsidRPr="00D040A7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4.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Přednostně budou hrazeny:</w:t>
      </w:r>
    </w:p>
    <w:p w14:paraId="736DF228" w14:textId="77777777" w:rsidR="00D040A7" w:rsidRPr="00D040A7" w:rsidRDefault="00D040A7" w:rsidP="00703D6D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 xml:space="preserve">splátky jistin úvěrů a úroků z </w:t>
      </w:r>
      <w:r w:rsidRPr="00D040A7">
        <w:rPr>
          <w:rFonts w:asciiTheme="minorHAnsi" w:eastAsia="ArialMT" w:hAnsiTheme="minorHAnsi" w:cs="Arial"/>
          <w:sz w:val="22"/>
          <w:szCs w:val="22"/>
        </w:rPr>
        <w:t>nich,</w:t>
      </w:r>
    </w:p>
    <w:p w14:paraId="5BEFD4CD" w14:textId="77777777" w:rsidR="00D040A7" w:rsidRPr="00D040A7" w:rsidRDefault="00D040A7" w:rsidP="00703D6D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výdaje za energetická média a výkonů spojů,</w:t>
      </w:r>
    </w:p>
    <w:p w14:paraId="1AC3A872" w14:textId="77777777" w:rsidR="00D040A7" w:rsidRPr="00D040A7" w:rsidRDefault="00D040A7" w:rsidP="00703D6D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výdaje na zimní údržbu místních komunikací,</w:t>
      </w:r>
    </w:p>
    <w:p w14:paraId="5F21ED70" w14:textId="77777777" w:rsidR="00D040A7" w:rsidRPr="00D040A7" w:rsidRDefault="00D040A7" w:rsidP="00703D6D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vyúčtované náklady na pokrytí ztrát z provozu veřejné autobusové dopravy,</w:t>
      </w:r>
    </w:p>
    <w:p w14:paraId="339EBB3A" w14:textId="77777777" w:rsidR="00D040A7" w:rsidRPr="00D040A7" w:rsidRDefault="00D040A7" w:rsidP="00703D6D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D040A7">
        <w:rPr>
          <w:rFonts w:asciiTheme="minorHAnsi" w:eastAsia="ArialMT" w:hAnsiTheme="minorHAnsi" w:cs="ArialMT"/>
          <w:sz w:val="22"/>
          <w:szCs w:val="22"/>
        </w:rPr>
        <w:t>mzdové výdaje a související odvody.</w:t>
      </w:r>
    </w:p>
    <w:p w14:paraId="6B817C3B" w14:textId="77777777" w:rsidR="00D040A7" w:rsidRPr="00D040A7" w:rsidRDefault="00D040A7" w:rsidP="00703D6D">
      <w:pPr>
        <w:pStyle w:val="Odstavecseseznamem"/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</w:p>
    <w:p w14:paraId="6187CD4E" w14:textId="77777777" w:rsidR="00D040A7" w:rsidRPr="00D040A7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"/>
          <w:color w:val="000000"/>
          <w:sz w:val="22"/>
          <w:szCs w:val="22"/>
        </w:rPr>
        <w:t xml:space="preserve">5. </w:t>
      </w: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t>Kontrolou plnění pravidel rozpočtového provizoria je pověřena Rada města Chomutova.</w:t>
      </w:r>
    </w:p>
    <w:p w14:paraId="31DC1C80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14:paraId="643E3B4E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br w:type="page"/>
      </w:r>
    </w:p>
    <w:p w14:paraId="42761340" w14:textId="77777777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D040A7">
        <w:rPr>
          <w:rFonts w:asciiTheme="minorHAnsi" w:eastAsia="ArialMT" w:hAnsiTheme="minorHAnsi" w:cs="ArialMT"/>
          <w:color w:val="000000"/>
          <w:sz w:val="22"/>
          <w:szCs w:val="22"/>
        </w:rPr>
        <w:lastRenderedPageBreak/>
        <w:t>Příloha č. 2</w:t>
      </w:r>
    </w:p>
    <w:p w14:paraId="46CD5804" w14:textId="77777777" w:rsid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  <w:r w:rsidRPr="00D040A7"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t>Další minimální členění závazných ukazatelů rozpočtu výdajové části</w:t>
      </w:r>
    </w:p>
    <w:p w14:paraId="3BD882CA" w14:textId="77777777" w:rsid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14:paraId="7C1E4E5B" w14:textId="6A2CB58E" w:rsidR="00D040A7" w:rsidRDefault="00D040A7" w:rsidP="00703D6D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Cs/>
          <w:color w:val="000000"/>
          <w:sz w:val="22"/>
          <w:szCs w:val="22"/>
        </w:rPr>
      </w:pPr>
      <w:r w:rsidRPr="00D040A7"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Členění rozpočtových akcí dle ORG</w:t>
      </w:r>
    </w:p>
    <w:p w14:paraId="68380F50" w14:textId="49B05ECE" w:rsidR="004A1F5E" w:rsidRPr="00D040A7" w:rsidRDefault="004A1F5E" w:rsidP="00703D6D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Cs/>
          <w:color w:val="000000"/>
          <w:sz w:val="22"/>
          <w:szCs w:val="22"/>
        </w:rPr>
      </w:pPr>
      <w:r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Členění transferů zřízeným a založeným právnickým osobám dle ORG</w:t>
      </w:r>
    </w:p>
    <w:p w14:paraId="31B0E422" w14:textId="09C50FF0" w:rsidR="00D040A7" w:rsidRPr="00D040A7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Cs/>
          <w:color w:val="000000"/>
          <w:sz w:val="22"/>
          <w:szCs w:val="22"/>
        </w:rPr>
      </w:pPr>
      <w:r w:rsidRPr="00D040A7"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Výdaje na dotační a grantovou politiku v členění dle ORG</w:t>
      </w:r>
    </w:p>
    <w:sectPr w:rsidR="00D040A7" w:rsidRPr="00D04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B8884" w14:textId="77777777" w:rsidR="005F202B" w:rsidRDefault="005F202B">
      <w:r>
        <w:separator/>
      </w:r>
    </w:p>
  </w:endnote>
  <w:endnote w:type="continuationSeparator" w:id="0">
    <w:p w14:paraId="6F51991F" w14:textId="77777777" w:rsidR="005F202B" w:rsidRDefault="005F202B">
      <w:r>
        <w:continuationSeparator/>
      </w:r>
    </w:p>
  </w:endnote>
  <w:endnote w:type="continuationNotice" w:id="1">
    <w:p w14:paraId="57C195DF" w14:textId="77777777" w:rsidR="005F202B" w:rsidRDefault="005F202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ns serif">
    <w:altName w:val="Times New Roman"/>
    <w:charset w:val="00"/>
    <w:family w:val="auto"/>
    <w:pitch w:val="default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F44D2" w14:textId="77777777" w:rsidR="005F202B" w:rsidRPr="00703D6D" w:rsidRDefault="005F202B" w:rsidP="00A57E57">
    <w:pPr>
      <w:pStyle w:val="Zpat"/>
      <w:pBdr>
        <w:top w:val="single" w:sz="4" w:space="1" w:color="auto"/>
      </w:pBdr>
      <w:tabs>
        <w:tab w:val="clear" w:pos="4536"/>
      </w:tabs>
      <w:spacing w:before="240"/>
      <w:ind w:right="-2"/>
      <w:jc w:val="center"/>
      <w:rPr>
        <w:rFonts w:asciiTheme="minorHAnsi" w:hAnsiTheme="minorHAnsi"/>
        <w:sz w:val="20"/>
      </w:rPr>
    </w:pPr>
    <w:r w:rsidRPr="00703D6D">
      <w:rPr>
        <w:rFonts w:asciiTheme="minorHAnsi" w:hAnsiTheme="minorHAnsi"/>
        <w:snapToGrid w:val="0"/>
        <w:sz w:val="20"/>
      </w:rPr>
      <w:t xml:space="preserve">Strana </w:t>
    </w:r>
    <w:r w:rsidRPr="00703D6D">
      <w:rPr>
        <w:rFonts w:asciiTheme="minorHAnsi" w:hAnsiTheme="minorHAnsi"/>
        <w:snapToGrid w:val="0"/>
        <w:sz w:val="20"/>
      </w:rPr>
      <w:fldChar w:fldCharType="begin"/>
    </w:r>
    <w:r w:rsidRPr="00703D6D">
      <w:rPr>
        <w:rFonts w:asciiTheme="minorHAnsi" w:hAnsiTheme="minorHAnsi"/>
        <w:snapToGrid w:val="0"/>
        <w:sz w:val="20"/>
      </w:rPr>
      <w:instrText xml:space="preserve"> PAGE  \* MERGEFORMAT </w:instrText>
    </w:r>
    <w:r w:rsidRPr="00703D6D">
      <w:rPr>
        <w:rFonts w:asciiTheme="minorHAnsi" w:hAnsiTheme="minorHAnsi"/>
        <w:snapToGrid w:val="0"/>
        <w:sz w:val="20"/>
      </w:rPr>
      <w:fldChar w:fldCharType="separate"/>
    </w:r>
    <w:r w:rsidR="00B6426E">
      <w:rPr>
        <w:rFonts w:asciiTheme="minorHAnsi" w:hAnsiTheme="minorHAnsi"/>
        <w:noProof/>
        <w:snapToGrid w:val="0"/>
        <w:sz w:val="20"/>
      </w:rPr>
      <w:t>7</w:t>
    </w:r>
    <w:r w:rsidRPr="00703D6D">
      <w:rPr>
        <w:rFonts w:asciiTheme="minorHAnsi" w:hAnsiTheme="minorHAnsi"/>
        <w:snapToGrid w:val="0"/>
        <w:sz w:val="20"/>
      </w:rPr>
      <w:fldChar w:fldCharType="end"/>
    </w:r>
    <w:r w:rsidRPr="00703D6D">
      <w:rPr>
        <w:rFonts w:asciiTheme="minorHAnsi" w:hAnsiTheme="minorHAnsi"/>
        <w:snapToGrid w:val="0"/>
        <w:sz w:val="20"/>
      </w:rPr>
      <w:t xml:space="preserve"> (celkem </w:t>
    </w:r>
    <w:r w:rsidRPr="00703D6D">
      <w:rPr>
        <w:rFonts w:asciiTheme="minorHAnsi" w:hAnsiTheme="minorHAnsi"/>
        <w:snapToGrid w:val="0"/>
        <w:sz w:val="20"/>
      </w:rPr>
      <w:fldChar w:fldCharType="begin"/>
    </w:r>
    <w:r w:rsidRPr="00703D6D">
      <w:rPr>
        <w:rFonts w:asciiTheme="minorHAnsi" w:hAnsiTheme="minorHAnsi"/>
        <w:snapToGrid w:val="0"/>
        <w:sz w:val="20"/>
      </w:rPr>
      <w:instrText xml:space="preserve"> NUMPAGES </w:instrText>
    </w:r>
    <w:r w:rsidRPr="00703D6D">
      <w:rPr>
        <w:rFonts w:asciiTheme="minorHAnsi" w:hAnsiTheme="minorHAnsi"/>
        <w:snapToGrid w:val="0"/>
        <w:sz w:val="20"/>
      </w:rPr>
      <w:fldChar w:fldCharType="separate"/>
    </w:r>
    <w:r w:rsidR="00B6426E">
      <w:rPr>
        <w:rFonts w:asciiTheme="minorHAnsi" w:hAnsiTheme="minorHAnsi"/>
        <w:noProof/>
        <w:snapToGrid w:val="0"/>
        <w:sz w:val="20"/>
      </w:rPr>
      <w:t>7</w:t>
    </w:r>
    <w:r w:rsidRPr="00703D6D">
      <w:rPr>
        <w:rFonts w:asciiTheme="minorHAnsi" w:hAnsiTheme="minorHAnsi"/>
        <w:snapToGrid w:val="0"/>
        <w:sz w:val="20"/>
      </w:rPr>
      <w:fldChar w:fldCharType="end"/>
    </w:r>
    <w:r w:rsidRPr="00703D6D">
      <w:rPr>
        <w:rFonts w:asciiTheme="minorHAnsi" w:hAnsiTheme="minorHAnsi"/>
        <w:snapToGrid w:val="0"/>
        <w:sz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1CA6B" w14:textId="77777777" w:rsidR="005F202B" w:rsidRDefault="005F202B"/>
  <w:p w14:paraId="68DF586A" w14:textId="77777777" w:rsidR="005F202B" w:rsidRDefault="005F20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305CE" w14:textId="77777777" w:rsidR="005F202B" w:rsidRDefault="005F202B">
      <w:r>
        <w:separator/>
      </w:r>
    </w:p>
  </w:footnote>
  <w:footnote w:type="continuationSeparator" w:id="0">
    <w:p w14:paraId="6C5DB653" w14:textId="77777777" w:rsidR="005F202B" w:rsidRDefault="005F202B">
      <w:r>
        <w:continuationSeparator/>
      </w:r>
    </w:p>
  </w:footnote>
  <w:footnote w:type="continuationNotice" w:id="1">
    <w:p w14:paraId="491808BC" w14:textId="77777777" w:rsidR="005F202B" w:rsidRDefault="005F202B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A81"/>
    <w:multiLevelType w:val="hybridMultilevel"/>
    <w:tmpl w:val="438A8346"/>
    <w:lvl w:ilvl="0" w:tplc="799821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980016"/>
    <w:multiLevelType w:val="hybridMultilevel"/>
    <w:tmpl w:val="DF8454F4"/>
    <w:lvl w:ilvl="0" w:tplc="4B32310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B72DB"/>
    <w:multiLevelType w:val="hybridMultilevel"/>
    <w:tmpl w:val="89EE1378"/>
    <w:lvl w:ilvl="0" w:tplc="64E898E4">
      <w:numFmt w:val="bullet"/>
      <w:pStyle w:val="ocislovanyseznam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94F32"/>
    <w:multiLevelType w:val="hybridMultilevel"/>
    <w:tmpl w:val="E85E1778"/>
    <w:lvl w:ilvl="0" w:tplc="4B323108">
      <w:numFmt w:val="bullet"/>
      <w:lvlText w:val="-"/>
      <w:lvlJc w:val="left"/>
      <w:pPr>
        <w:ind w:left="2205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">
    <w:nsid w:val="17B417B5"/>
    <w:multiLevelType w:val="hybridMultilevel"/>
    <w:tmpl w:val="6644C042"/>
    <w:lvl w:ilvl="0" w:tplc="4B323108">
      <w:numFmt w:val="bullet"/>
      <w:lvlText w:val="-"/>
      <w:lvlJc w:val="left"/>
      <w:pPr>
        <w:ind w:left="1429" w:hanging="360"/>
      </w:pPr>
      <w:rPr>
        <w:rFonts w:ascii="Courier New" w:eastAsia="Times New Roman" w:hAnsi="Courier New" w:cs="Courier New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D903A7"/>
    <w:multiLevelType w:val="hybridMultilevel"/>
    <w:tmpl w:val="94BA40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1342E"/>
    <w:multiLevelType w:val="multilevel"/>
    <w:tmpl w:val="69F8E740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  <w:ind w:left="0" w:firstLine="0"/>
      </w:pPr>
      <w:rPr>
        <w:rFonts w:hint="default"/>
        <w:strike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80"/>
        </w:tabs>
        <w:ind w:left="792" w:hanging="432"/>
      </w:pPr>
      <w:rPr>
        <w:rFonts w:hint="default"/>
        <w:b/>
        <w:sz w:val="22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00"/>
        </w:tabs>
        <w:ind w:left="1584" w:hanging="504"/>
      </w:pPr>
      <w:rPr>
        <w:rFonts w:asciiTheme="minorHAnsi" w:hAnsiTheme="minorHAnsi" w:hint="default"/>
        <w:b w:val="0"/>
        <w:strike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7">
    <w:nsid w:val="245B76EB"/>
    <w:multiLevelType w:val="hybridMultilevel"/>
    <w:tmpl w:val="EC5ABF02"/>
    <w:lvl w:ilvl="0" w:tplc="4B323108">
      <w:numFmt w:val="bullet"/>
      <w:lvlText w:val="-"/>
      <w:lvlJc w:val="left"/>
      <w:pPr>
        <w:ind w:left="144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6F0028"/>
    <w:multiLevelType w:val="multilevel"/>
    <w:tmpl w:val="494C457C"/>
    <w:styleLink w:val="WW8Num10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"/>
      <w:lvlJc w:val="left"/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93D3A61"/>
    <w:multiLevelType w:val="hybridMultilevel"/>
    <w:tmpl w:val="A4586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60BDA"/>
    <w:multiLevelType w:val="multilevel"/>
    <w:tmpl w:val="AAECB5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-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840" w:hanging="1800"/>
      </w:pPr>
      <w:rPr>
        <w:rFonts w:hint="default"/>
      </w:rPr>
    </w:lvl>
  </w:abstractNum>
  <w:abstractNum w:abstractNumId="11">
    <w:nsid w:val="2D1E0EE5"/>
    <w:multiLevelType w:val="hybridMultilevel"/>
    <w:tmpl w:val="253E034E"/>
    <w:lvl w:ilvl="0" w:tplc="DF82F9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5E13DF"/>
    <w:multiLevelType w:val="hybridMultilevel"/>
    <w:tmpl w:val="2334F2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054C2"/>
    <w:multiLevelType w:val="hybridMultilevel"/>
    <w:tmpl w:val="F356C278"/>
    <w:lvl w:ilvl="0" w:tplc="04050011">
      <w:start w:val="13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83A34"/>
    <w:multiLevelType w:val="hybridMultilevel"/>
    <w:tmpl w:val="4CFCC26C"/>
    <w:lvl w:ilvl="0" w:tplc="DF82F9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DF82F950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AE6867"/>
    <w:multiLevelType w:val="hybridMultilevel"/>
    <w:tmpl w:val="29D8ACFA"/>
    <w:lvl w:ilvl="0" w:tplc="4B323108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DBB5F21"/>
    <w:multiLevelType w:val="hybridMultilevel"/>
    <w:tmpl w:val="A5040842"/>
    <w:lvl w:ilvl="0" w:tplc="DF82F9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98598C"/>
    <w:multiLevelType w:val="hybridMultilevel"/>
    <w:tmpl w:val="2BF6CDB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135B39"/>
    <w:multiLevelType w:val="hybridMultilevel"/>
    <w:tmpl w:val="DEA4EF5E"/>
    <w:lvl w:ilvl="0" w:tplc="4B323108">
      <w:numFmt w:val="bullet"/>
      <w:lvlText w:val="-"/>
      <w:lvlJc w:val="left"/>
      <w:pPr>
        <w:ind w:left="1069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A277EDF"/>
    <w:multiLevelType w:val="hybridMultilevel"/>
    <w:tmpl w:val="09729C10"/>
    <w:lvl w:ilvl="0" w:tplc="4B32310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3871EB"/>
    <w:multiLevelType w:val="hybridMultilevel"/>
    <w:tmpl w:val="36C23622"/>
    <w:lvl w:ilvl="0" w:tplc="4B323108">
      <w:numFmt w:val="bullet"/>
      <w:lvlText w:val="-"/>
      <w:lvlJc w:val="left"/>
      <w:pPr>
        <w:ind w:left="157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53DE3848"/>
    <w:multiLevelType w:val="hybridMultilevel"/>
    <w:tmpl w:val="BFCC8F84"/>
    <w:lvl w:ilvl="0" w:tplc="91840C14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>
    <w:nsid w:val="56B06201"/>
    <w:multiLevelType w:val="multilevel"/>
    <w:tmpl w:val="2D4E8250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9597866"/>
    <w:multiLevelType w:val="hybridMultilevel"/>
    <w:tmpl w:val="82A0ABD2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5F5A4CAE"/>
    <w:multiLevelType w:val="hybridMultilevel"/>
    <w:tmpl w:val="C422DA30"/>
    <w:lvl w:ilvl="0" w:tplc="DF82F950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5">
    <w:nsid w:val="60D92E8C"/>
    <w:multiLevelType w:val="hybridMultilevel"/>
    <w:tmpl w:val="CDD26D0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30621C2"/>
    <w:multiLevelType w:val="hybridMultilevel"/>
    <w:tmpl w:val="AF32A95E"/>
    <w:lvl w:ilvl="0" w:tplc="4B32310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eastAsia="Times New Roman" w:hAnsi="Courier New" w:cs="Courier New" w:hint="default"/>
      </w:rPr>
    </w:lvl>
    <w:lvl w:ilvl="1" w:tplc="4B323108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Courier New" w:eastAsia="Times New Roman" w:hAnsi="Courier New" w:cs="Courier New" w:hint="default"/>
      </w:rPr>
    </w:lvl>
    <w:lvl w:ilvl="2" w:tplc="F774B662">
      <w:start w:val="1"/>
      <w:numFmt w:val="bullet"/>
      <w:lvlText w:val="-"/>
      <w:lvlJc w:val="left"/>
      <w:pPr>
        <w:ind w:left="2689" w:hanging="360"/>
      </w:pPr>
      <w:rPr>
        <w:rFonts w:ascii="Calibri" w:eastAsia="Times New Roman" w:hAnsi="Calibri" w:cs="Arial"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38811C8"/>
    <w:multiLevelType w:val="hybridMultilevel"/>
    <w:tmpl w:val="C48254B4"/>
    <w:lvl w:ilvl="0" w:tplc="DF82F9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7476D"/>
    <w:multiLevelType w:val="multilevel"/>
    <w:tmpl w:val="EA58E36A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trike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92" w:hanging="432"/>
      </w:pPr>
      <w:rPr>
        <w:rFonts w:hint="default"/>
        <w:b/>
        <w:sz w:val="22"/>
        <w:szCs w:val="28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584" w:hanging="504"/>
      </w:pPr>
      <w:rPr>
        <w:rFonts w:asciiTheme="minorHAnsi" w:hAnsiTheme="minorHAnsi" w:hint="default"/>
        <w:b w:val="0"/>
        <w:strike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9">
    <w:nsid w:val="68030F03"/>
    <w:multiLevelType w:val="hybridMultilevel"/>
    <w:tmpl w:val="B2FAB936"/>
    <w:lvl w:ilvl="0" w:tplc="C52A6378">
      <w:start w:val="1"/>
      <w:numFmt w:val="decimal"/>
      <w:lvlText w:val="%1)"/>
      <w:lvlJc w:val="left"/>
      <w:pPr>
        <w:ind w:left="705" w:hanging="705"/>
      </w:pPr>
      <w:rPr>
        <w:b w:val="0"/>
        <w:sz w:val="22"/>
      </w:rPr>
    </w:lvl>
    <w:lvl w:ilvl="1" w:tplc="038C4F12">
      <w:numFmt w:val="bullet"/>
      <w:lvlText w:val="·"/>
      <w:lvlJc w:val="left"/>
      <w:pPr>
        <w:ind w:left="1425" w:hanging="705"/>
      </w:pPr>
      <w:rPr>
        <w:rFonts w:ascii="Calibri" w:eastAsia="Times New Roman" w:hAnsi="Calibri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0DC00A4"/>
    <w:multiLevelType w:val="hybridMultilevel"/>
    <w:tmpl w:val="A5E6E6D6"/>
    <w:lvl w:ilvl="0" w:tplc="DF82F95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>
    <w:nsid w:val="73794393"/>
    <w:multiLevelType w:val="hybridMultilevel"/>
    <w:tmpl w:val="90988374"/>
    <w:lvl w:ilvl="0" w:tplc="4B323108">
      <w:numFmt w:val="bullet"/>
      <w:lvlText w:val="-"/>
      <w:lvlJc w:val="left"/>
      <w:pPr>
        <w:ind w:left="2205" w:hanging="360"/>
      </w:pPr>
      <w:rPr>
        <w:rFonts w:ascii="Courier New" w:eastAsia="Times New Roman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23108">
      <w:numFmt w:val="bullet"/>
      <w:lvlText w:val="-"/>
      <w:lvlJc w:val="left"/>
      <w:pPr>
        <w:ind w:left="2160" w:hanging="360"/>
      </w:pPr>
      <w:rPr>
        <w:rFonts w:ascii="Courier New" w:eastAsia="Times New Roman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B73050"/>
    <w:multiLevelType w:val="hybridMultilevel"/>
    <w:tmpl w:val="75B2B3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7A3C6F"/>
    <w:multiLevelType w:val="hybridMultilevel"/>
    <w:tmpl w:val="595488FC"/>
    <w:lvl w:ilvl="0" w:tplc="4B323108">
      <w:numFmt w:val="bullet"/>
      <w:lvlText w:val="-"/>
      <w:lvlJc w:val="left"/>
      <w:pPr>
        <w:ind w:left="1080" w:hanging="360"/>
      </w:pPr>
      <w:rPr>
        <w:rFonts w:ascii="Courier New" w:eastAsia="Times New Roman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C7D22B3"/>
    <w:multiLevelType w:val="hybridMultilevel"/>
    <w:tmpl w:val="C64A9CF4"/>
    <w:lvl w:ilvl="0" w:tplc="4B323108">
      <w:numFmt w:val="bullet"/>
      <w:lvlText w:val="-"/>
      <w:lvlJc w:val="left"/>
      <w:pPr>
        <w:ind w:left="1069" w:hanging="360"/>
      </w:pPr>
      <w:rPr>
        <w:rFonts w:ascii="Courier New" w:eastAsia="Times New Roman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CFF2662"/>
    <w:multiLevelType w:val="hybridMultilevel"/>
    <w:tmpl w:val="6C2412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2"/>
  </w:num>
  <w:num w:numId="4">
    <w:abstractNumId w:val="2"/>
  </w:num>
  <w:num w:numId="5">
    <w:abstractNumId w:val="35"/>
  </w:num>
  <w:num w:numId="6">
    <w:abstractNumId w:val="30"/>
  </w:num>
  <w:num w:numId="7">
    <w:abstractNumId w:val="19"/>
  </w:num>
  <w:num w:numId="8">
    <w:abstractNumId w:val="7"/>
  </w:num>
  <w:num w:numId="9">
    <w:abstractNumId w:val="26"/>
  </w:num>
  <w:num w:numId="10">
    <w:abstractNumId w:val="33"/>
  </w:num>
  <w:num w:numId="11">
    <w:abstractNumId w:val="1"/>
  </w:num>
  <w:num w:numId="12">
    <w:abstractNumId w:val="23"/>
  </w:num>
  <w:num w:numId="13">
    <w:abstractNumId w:val="25"/>
  </w:num>
  <w:num w:numId="14">
    <w:abstractNumId w:val="34"/>
  </w:num>
  <w:num w:numId="15">
    <w:abstractNumId w:val="16"/>
  </w:num>
  <w:num w:numId="16">
    <w:abstractNumId w:val="18"/>
  </w:num>
  <w:num w:numId="17">
    <w:abstractNumId w:val="14"/>
  </w:num>
  <w:num w:numId="18">
    <w:abstractNumId w:val="15"/>
  </w:num>
  <w:num w:numId="19">
    <w:abstractNumId w:val="29"/>
  </w:num>
  <w:num w:numId="20">
    <w:abstractNumId w:val="20"/>
  </w:num>
  <w:num w:numId="21">
    <w:abstractNumId w:val="0"/>
  </w:num>
  <w:num w:numId="22">
    <w:abstractNumId w:val="24"/>
  </w:num>
  <w:num w:numId="23">
    <w:abstractNumId w:val="27"/>
  </w:num>
  <w:num w:numId="24">
    <w:abstractNumId w:val="11"/>
  </w:num>
  <w:num w:numId="25">
    <w:abstractNumId w:val="4"/>
  </w:num>
  <w:num w:numId="26">
    <w:abstractNumId w:val="9"/>
  </w:num>
  <w:num w:numId="27">
    <w:abstractNumId w:val="32"/>
  </w:num>
  <w:num w:numId="28">
    <w:abstractNumId w:val="6"/>
    <w:lvlOverride w:ilvl="0">
      <w:startOverride w:val="5"/>
    </w:lvlOverride>
    <w:lvlOverride w:ilvl="1">
      <w:startOverride w:val="1"/>
    </w:lvlOverride>
    <w:lvlOverride w:ilvl="2">
      <w:startOverride w:val="4"/>
    </w:lvlOverride>
  </w:num>
  <w:num w:numId="29">
    <w:abstractNumId w:val="10"/>
  </w:num>
  <w:num w:numId="30">
    <w:abstractNumId w:val="6"/>
    <w:lvlOverride w:ilvl="0">
      <w:startOverride w:val="5"/>
    </w:lvlOverride>
    <w:lvlOverride w:ilvl="1">
      <w:startOverride w:val="9"/>
    </w:lvlOverride>
    <w:lvlOverride w:ilvl="2">
      <w:startOverride w:val="4"/>
    </w:lvlOverride>
  </w:num>
  <w:num w:numId="31">
    <w:abstractNumId w:val="6"/>
    <w:lvlOverride w:ilvl="0">
      <w:startOverride w:val="5"/>
    </w:lvlOverride>
    <w:lvlOverride w:ilvl="1">
      <w:startOverride w:val="10"/>
    </w:lvlOverride>
    <w:lvlOverride w:ilvl="2">
      <w:startOverride w:val="2"/>
    </w:lvlOverride>
  </w:num>
  <w:num w:numId="32">
    <w:abstractNumId w:val="6"/>
    <w:lvlOverride w:ilvl="0">
      <w:startOverride w:val="5"/>
    </w:lvlOverride>
    <w:lvlOverride w:ilvl="1">
      <w:startOverride w:val="10"/>
    </w:lvlOverride>
    <w:lvlOverride w:ilvl="2">
      <w:startOverride w:val="5"/>
    </w:lvlOverride>
  </w:num>
  <w:num w:numId="33">
    <w:abstractNumId w:val="6"/>
    <w:lvlOverride w:ilvl="0">
      <w:startOverride w:val="5"/>
    </w:lvlOverride>
    <w:lvlOverride w:ilvl="1">
      <w:startOverride w:val="12"/>
    </w:lvlOverride>
    <w:lvlOverride w:ilvl="2">
      <w:startOverride w:val="3"/>
    </w:lvlOverride>
  </w:num>
  <w:num w:numId="34">
    <w:abstractNumId w:val="6"/>
    <w:lvlOverride w:ilvl="0">
      <w:startOverride w:val="5"/>
    </w:lvlOverride>
    <w:lvlOverride w:ilvl="1">
      <w:startOverride w:val="12"/>
    </w:lvlOverride>
    <w:lvlOverride w:ilvl="2">
      <w:startOverride w:val="6"/>
    </w:lvlOverride>
  </w:num>
  <w:num w:numId="35">
    <w:abstractNumId w:val="6"/>
    <w:lvlOverride w:ilvl="0">
      <w:startOverride w:val="5"/>
    </w:lvlOverride>
    <w:lvlOverride w:ilvl="1">
      <w:startOverride w:val="12"/>
    </w:lvlOverride>
    <w:lvlOverride w:ilvl="2">
      <w:startOverride w:val="6"/>
    </w:lvlOverride>
  </w:num>
  <w:num w:numId="36">
    <w:abstractNumId w:val="6"/>
    <w:lvlOverride w:ilvl="0">
      <w:startOverride w:val="5"/>
    </w:lvlOverride>
    <w:lvlOverride w:ilvl="1">
      <w:startOverride w:val="12"/>
    </w:lvlOverride>
    <w:lvlOverride w:ilvl="2">
      <w:startOverride w:val="8"/>
    </w:lvlOverride>
  </w:num>
  <w:num w:numId="37">
    <w:abstractNumId w:val="6"/>
  </w:num>
  <w:num w:numId="38">
    <w:abstractNumId w:val="6"/>
    <w:lvlOverride w:ilvl="0">
      <w:startOverride w:val="5"/>
    </w:lvlOverride>
    <w:lvlOverride w:ilvl="1">
      <w:startOverride w:val="14"/>
    </w:lvlOverride>
    <w:lvlOverride w:ilvl="2">
      <w:startOverride w:val="6"/>
    </w:lvlOverride>
  </w:num>
  <w:num w:numId="39">
    <w:abstractNumId w:val="6"/>
  </w:num>
  <w:num w:numId="40">
    <w:abstractNumId w:val="6"/>
    <w:lvlOverride w:ilvl="0">
      <w:startOverride w:val="5"/>
    </w:lvlOverride>
    <w:lvlOverride w:ilvl="1">
      <w:startOverride w:val="15"/>
    </w:lvlOverride>
    <w:lvlOverride w:ilvl="2">
      <w:startOverride w:val="4"/>
    </w:lvlOverride>
  </w:num>
  <w:num w:numId="41">
    <w:abstractNumId w:val="6"/>
    <w:lvlOverride w:ilvl="0">
      <w:startOverride w:val="5"/>
    </w:lvlOverride>
    <w:lvlOverride w:ilvl="1">
      <w:startOverride w:val="15"/>
    </w:lvlOverride>
    <w:lvlOverride w:ilvl="2">
      <w:startOverride w:val="6"/>
    </w:lvlOverride>
  </w:num>
  <w:num w:numId="42">
    <w:abstractNumId w:val="1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  <w:num w:numId="44">
    <w:abstractNumId w:val="3"/>
  </w:num>
  <w:num w:numId="45">
    <w:abstractNumId w:val="13"/>
  </w:num>
  <w:num w:numId="46">
    <w:abstractNumId w:val="31"/>
  </w:num>
  <w:num w:numId="47">
    <w:abstractNumId w:val="17"/>
  </w:num>
  <w:num w:numId="48">
    <w:abstractNumId w:val="5"/>
  </w:num>
  <w:num w:numId="49">
    <w:abstractNumId w:val="12"/>
  </w:num>
  <w:num w:numId="50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DF"/>
    <w:rsid w:val="00001380"/>
    <w:rsid w:val="00002ABE"/>
    <w:rsid w:val="000060BD"/>
    <w:rsid w:val="000210D2"/>
    <w:rsid w:val="0002416D"/>
    <w:rsid w:val="00025693"/>
    <w:rsid w:val="00026986"/>
    <w:rsid w:val="000307ED"/>
    <w:rsid w:val="0003475E"/>
    <w:rsid w:val="0003643E"/>
    <w:rsid w:val="00040ED2"/>
    <w:rsid w:val="00041E8D"/>
    <w:rsid w:val="0004233A"/>
    <w:rsid w:val="00044158"/>
    <w:rsid w:val="0006177D"/>
    <w:rsid w:val="000627B6"/>
    <w:rsid w:val="00063786"/>
    <w:rsid w:val="000639C1"/>
    <w:rsid w:val="00066226"/>
    <w:rsid w:val="00067E10"/>
    <w:rsid w:val="00070F31"/>
    <w:rsid w:val="000717A1"/>
    <w:rsid w:val="00083C5E"/>
    <w:rsid w:val="000842B7"/>
    <w:rsid w:val="00087A5F"/>
    <w:rsid w:val="00091949"/>
    <w:rsid w:val="000A1108"/>
    <w:rsid w:val="000A1353"/>
    <w:rsid w:val="000A227D"/>
    <w:rsid w:val="000A265E"/>
    <w:rsid w:val="000A4F87"/>
    <w:rsid w:val="000B0253"/>
    <w:rsid w:val="000B155F"/>
    <w:rsid w:val="000B39E9"/>
    <w:rsid w:val="000B6B3D"/>
    <w:rsid w:val="000C03DB"/>
    <w:rsid w:val="000C530B"/>
    <w:rsid w:val="000D0C4B"/>
    <w:rsid w:val="000D2418"/>
    <w:rsid w:val="000D2FDC"/>
    <w:rsid w:val="000D4CAD"/>
    <w:rsid w:val="000E509A"/>
    <w:rsid w:val="000E56CB"/>
    <w:rsid w:val="000E7EFE"/>
    <w:rsid w:val="000F078C"/>
    <w:rsid w:val="000F18A8"/>
    <w:rsid w:val="000F1D6D"/>
    <w:rsid w:val="000F410A"/>
    <w:rsid w:val="000F4181"/>
    <w:rsid w:val="000F42B4"/>
    <w:rsid w:val="000F5F78"/>
    <w:rsid w:val="000F7079"/>
    <w:rsid w:val="000F7824"/>
    <w:rsid w:val="001037ED"/>
    <w:rsid w:val="001073A1"/>
    <w:rsid w:val="00107554"/>
    <w:rsid w:val="00110FF6"/>
    <w:rsid w:val="00114800"/>
    <w:rsid w:val="001163C3"/>
    <w:rsid w:val="00116796"/>
    <w:rsid w:val="00116FF3"/>
    <w:rsid w:val="00121BF5"/>
    <w:rsid w:val="001223F0"/>
    <w:rsid w:val="0013781F"/>
    <w:rsid w:val="001407FD"/>
    <w:rsid w:val="00147C5C"/>
    <w:rsid w:val="00150804"/>
    <w:rsid w:val="001548B3"/>
    <w:rsid w:val="00155922"/>
    <w:rsid w:val="001635A8"/>
    <w:rsid w:val="00166A7E"/>
    <w:rsid w:val="001734E2"/>
    <w:rsid w:val="001747B0"/>
    <w:rsid w:val="00175E2C"/>
    <w:rsid w:val="00176196"/>
    <w:rsid w:val="00182724"/>
    <w:rsid w:val="00185A4F"/>
    <w:rsid w:val="0018631A"/>
    <w:rsid w:val="00191431"/>
    <w:rsid w:val="001A04A7"/>
    <w:rsid w:val="001A4E3E"/>
    <w:rsid w:val="001A52AB"/>
    <w:rsid w:val="001A6ACA"/>
    <w:rsid w:val="001B14A4"/>
    <w:rsid w:val="001B2DF6"/>
    <w:rsid w:val="001B36D5"/>
    <w:rsid w:val="001B6920"/>
    <w:rsid w:val="001C177D"/>
    <w:rsid w:val="001C393C"/>
    <w:rsid w:val="001C4474"/>
    <w:rsid w:val="001D1A87"/>
    <w:rsid w:val="001E0E9F"/>
    <w:rsid w:val="001E2ACD"/>
    <w:rsid w:val="001E2B86"/>
    <w:rsid w:val="001E4039"/>
    <w:rsid w:val="001E7C16"/>
    <w:rsid w:val="001F2AA1"/>
    <w:rsid w:val="001F335F"/>
    <w:rsid w:val="001F68D7"/>
    <w:rsid w:val="00200840"/>
    <w:rsid w:val="002015FB"/>
    <w:rsid w:val="002114CE"/>
    <w:rsid w:val="00211C66"/>
    <w:rsid w:val="00212C5F"/>
    <w:rsid w:val="0021674B"/>
    <w:rsid w:val="00217E29"/>
    <w:rsid w:val="00221722"/>
    <w:rsid w:val="00225577"/>
    <w:rsid w:val="002329EF"/>
    <w:rsid w:val="002419A7"/>
    <w:rsid w:val="00245D9F"/>
    <w:rsid w:val="00251CAD"/>
    <w:rsid w:val="002523B0"/>
    <w:rsid w:val="00253C7B"/>
    <w:rsid w:val="0025555E"/>
    <w:rsid w:val="002555EF"/>
    <w:rsid w:val="0025667D"/>
    <w:rsid w:val="002615C5"/>
    <w:rsid w:val="00264E65"/>
    <w:rsid w:val="00270738"/>
    <w:rsid w:val="002727CC"/>
    <w:rsid w:val="00274297"/>
    <w:rsid w:val="00277C5B"/>
    <w:rsid w:val="00281842"/>
    <w:rsid w:val="00283AE8"/>
    <w:rsid w:val="00290FAD"/>
    <w:rsid w:val="0029143B"/>
    <w:rsid w:val="00295685"/>
    <w:rsid w:val="00295B96"/>
    <w:rsid w:val="002A0CD4"/>
    <w:rsid w:val="002A2C90"/>
    <w:rsid w:val="002A3AF7"/>
    <w:rsid w:val="002A5B25"/>
    <w:rsid w:val="002A5E32"/>
    <w:rsid w:val="002B1379"/>
    <w:rsid w:val="002B149A"/>
    <w:rsid w:val="002B3713"/>
    <w:rsid w:val="002B3730"/>
    <w:rsid w:val="002B3837"/>
    <w:rsid w:val="002B56F1"/>
    <w:rsid w:val="002C3125"/>
    <w:rsid w:val="002C3BED"/>
    <w:rsid w:val="002C53ED"/>
    <w:rsid w:val="002C6BF5"/>
    <w:rsid w:val="002D61D7"/>
    <w:rsid w:val="002D7660"/>
    <w:rsid w:val="002E0604"/>
    <w:rsid w:val="002E07A5"/>
    <w:rsid w:val="002F28C9"/>
    <w:rsid w:val="00300F8F"/>
    <w:rsid w:val="00305F70"/>
    <w:rsid w:val="00321E5D"/>
    <w:rsid w:val="0032354A"/>
    <w:rsid w:val="00325DDB"/>
    <w:rsid w:val="0032693C"/>
    <w:rsid w:val="0033489A"/>
    <w:rsid w:val="003360F0"/>
    <w:rsid w:val="00336CAC"/>
    <w:rsid w:val="003379E6"/>
    <w:rsid w:val="00341C65"/>
    <w:rsid w:val="00343F2F"/>
    <w:rsid w:val="00346272"/>
    <w:rsid w:val="00346FA5"/>
    <w:rsid w:val="00347976"/>
    <w:rsid w:val="00355FED"/>
    <w:rsid w:val="00357856"/>
    <w:rsid w:val="0036253A"/>
    <w:rsid w:val="0036261B"/>
    <w:rsid w:val="00366AF7"/>
    <w:rsid w:val="00376D0D"/>
    <w:rsid w:val="00380802"/>
    <w:rsid w:val="00381F9D"/>
    <w:rsid w:val="003846FB"/>
    <w:rsid w:val="00391F7B"/>
    <w:rsid w:val="0039324E"/>
    <w:rsid w:val="00396B44"/>
    <w:rsid w:val="003A11A1"/>
    <w:rsid w:val="003A3397"/>
    <w:rsid w:val="003A63A3"/>
    <w:rsid w:val="003A7B34"/>
    <w:rsid w:val="003B0B92"/>
    <w:rsid w:val="003B7171"/>
    <w:rsid w:val="003C33C0"/>
    <w:rsid w:val="003C6290"/>
    <w:rsid w:val="003C6AC9"/>
    <w:rsid w:val="003D0429"/>
    <w:rsid w:val="003D294E"/>
    <w:rsid w:val="003D4033"/>
    <w:rsid w:val="003D6A94"/>
    <w:rsid w:val="003E113B"/>
    <w:rsid w:val="003E1473"/>
    <w:rsid w:val="003E19AF"/>
    <w:rsid w:val="003E20E6"/>
    <w:rsid w:val="003E3C4F"/>
    <w:rsid w:val="003E46DC"/>
    <w:rsid w:val="003E74FB"/>
    <w:rsid w:val="003F75FC"/>
    <w:rsid w:val="0040283D"/>
    <w:rsid w:val="00403FD5"/>
    <w:rsid w:val="00415C64"/>
    <w:rsid w:val="00423B0B"/>
    <w:rsid w:val="00423D1C"/>
    <w:rsid w:val="004274E4"/>
    <w:rsid w:val="004407F6"/>
    <w:rsid w:val="004417C1"/>
    <w:rsid w:val="00441F7F"/>
    <w:rsid w:val="00443545"/>
    <w:rsid w:val="004439FC"/>
    <w:rsid w:val="00447E1C"/>
    <w:rsid w:val="004512F0"/>
    <w:rsid w:val="00451BF0"/>
    <w:rsid w:val="00455D09"/>
    <w:rsid w:val="00461065"/>
    <w:rsid w:val="004619B1"/>
    <w:rsid w:val="00464E93"/>
    <w:rsid w:val="00465F1C"/>
    <w:rsid w:val="00466190"/>
    <w:rsid w:val="004718EA"/>
    <w:rsid w:val="00475A56"/>
    <w:rsid w:val="00477256"/>
    <w:rsid w:val="00484534"/>
    <w:rsid w:val="004902F0"/>
    <w:rsid w:val="00490B3C"/>
    <w:rsid w:val="00493E44"/>
    <w:rsid w:val="004A1F5E"/>
    <w:rsid w:val="004A2CD9"/>
    <w:rsid w:val="004B14E0"/>
    <w:rsid w:val="004B32F2"/>
    <w:rsid w:val="004B35FB"/>
    <w:rsid w:val="004B3AC6"/>
    <w:rsid w:val="004C320A"/>
    <w:rsid w:val="004C4C70"/>
    <w:rsid w:val="004C5F1F"/>
    <w:rsid w:val="004C7A10"/>
    <w:rsid w:val="004D0581"/>
    <w:rsid w:val="004D2B3A"/>
    <w:rsid w:val="004D5802"/>
    <w:rsid w:val="004E09BF"/>
    <w:rsid w:val="004E42A9"/>
    <w:rsid w:val="004E711F"/>
    <w:rsid w:val="004E7CF4"/>
    <w:rsid w:val="004F20D2"/>
    <w:rsid w:val="004F491F"/>
    <w:rsid w:val="004F56E1"/>
    <w:rsid w:val="00500201"/>
    <w:rsid w:val="005015F5"/>
    <w:rsid w:val="00502136"/>
    <w:rsid w:val="005101A0"/>
    <w:rsid w:val="00511D22"/>
    <w:rsid w:val="00512BDE"/>
    <w:rsid w:val="0051340A"/>
    <w:rsid w:val="00514762"/>
    <w:rsid w:val="00517AFF"/>
    <w:rsid w:val="0052098B"/>
    <w:rsid w:val="0053084D"/>
    <w:rsid w:val="005372D9"/>
    <w:rsid w:val="00543589"/>
    <w:rsid w:val="00544ABF"/>
    <w:rsid w:val="0054585A"/>
    <w:rsid w:val="00545CC3"/>
    <w:rsid w:val="00546347"/>
    <w:rsid w:val="00551395"/>
    <w:rsid w:val="00551452"/>
    <w:rsid w:val="005523C7"/>
    <w:rsid w:val="005543F8"/>
    <w:rsid w:val="005553E3"/>
    <w:rsid w:val="0055591F"/>
    <w:rsid w:val="005572FA"/>
    <w:rsid w:val="00557F30"/>
    <w:rsid w:val="005605A5"/>
    <w:rsid w:val="00560CB9"/>
    <w:rsid w:val="005651B4"/>
    <w:rsid w:val="0056754A"/>
    <w:rsid w:val="00567B1B"/>
    <w:rsid w:val="005722BD"/>
    <w:rsid w:val="00573EB1"/>
    <w:rsid w:val="005744B0"/>
    <w:rsid w:val="00581E3B"/>
    <w:rsid w:val="005938AA"/>
    <w:rsid w:val="005948ED"/>
    <w:rsid w:val="005948FC"/>
    <w:rsid w:val="005A0D6C"/>
    <w:rsid w:val="005A18B2"/>
    <w:rsid w:val="005A1BA3"/>
    <w:rsid w:val="005A39EC"/>
    <w:rsid w:val="005A4434"/>
    <w:rsid w:val="005A7687"/>
    <w:rsid w:val="005B3113"/>
    <w:rsid w:val="005C125A"/>
    <w:rsid w:val="005C2A97"/>
    <w:rsid w:val="005C478F"/>
    <w:rsid w:val="005D4E28"/>
    <w:rsid w:val="005D7296"/>
    <w:rsid w:val="005E24BD"/>
    <w:rsid w:val="005E34AF"/>
    <w:rsid w:val="005E362E"/>
    <w:rsid w:val="005F1979"/>
    <w:rsid w:val="005F202B"/>
    <w:rsid w:val="00606C10"/>
    <w:rsid w:val="0060776F"/>
    <w:rsid w:val="006108BE"/>
    <w:rsid w:val="0061751B"/>
    <w:rsid w:val="00617B61"/>
    <w:rsid w:val="00622FC4"/>
    <w:rsid w:val="006240DC"/>
    <w:rsid w:val="00624380"/>
    <w:rsid w:val="006312F3"/>
    <w:rsid w:val="00632079"/>
    <w:rsid w:val="0064153B"/>
    <w:rsid w:val="006511D1"/>
    <w:rsid w:val="00651598"/>
    <w:rsid w:val="00657524"/>
    <w:rsid w:val="0065762A"/>
    <w:rsid w:val="00677D86"/>
    <w:rsid w:val="00682614"/>
    <w:rsid w:val="00690D2B"/>
    <w:rsid w:val="00694701"/>
    <w:rsid w:val="00697E12"/>
    <w:rsid w:val="006A427B"/>
    <w:rsid w:val="006A544E"/>
    <w:rsid w:val="006A7F4D"/>
    <w:rsid w:val="006B1F04"/>
    <w:rsid w:val="006B41C3"/>
    <w:rsid w:val="006C078A"/>
    <w:rsid w:val="006C3E41"/>
    <w:rsid w:val="006C5428"/>
    <w:rsid w:val="006C5B30"/>
    <w:rsid w:val="006D575A"/>
    <w:rsid w:val="006F074F"/>
    <w:rsid w:val="006F1EC7"/>
    <w:rsid w:val="006F2219"/>
    <w:rsid w:val="006F2E39"/>
    <w:rsid w:val="006F6364"/>
    <w:rsid w:val="00702971"/>
    <w:rsid w:val="00702ED9"/>
    <w:rsid w:val="00703D6D"/>
    <w:rsid w:val="0070552A"/>
    <w:rsid w:val="00712834"/>
    <w:rsid w:val="007132D5"/>
    <w:rsid w:val="0071620D"/>
    <w:rsid w:val="00724ADD"/>
    <w:rsid w:val="00725F65"/>
    <w:rsid w:val="00741F0C"/>
    <w:rsid w:val="007427AF"/>
    <w:rsid w:val="00747CDA"/>
    <w:rsid w:val="00752976"/>
    <w:rsid w:val="00754171"/>
    <w:rsid w:val="00766AE5"/>
    <w:rsid w:val="00767BBE"/>
    <w:rsid w:val="00771EF8"/>
    <w:rsid w:val="0077215F"/>
    <w:rsid w:val="00775274"/>
    <w:rsid w:val="00777980"/>
    <w:rsid w:val="00787089"/>
    <w:rsid w:val="00790AD5"/>
    <w:rsid w:val="00793028"/>
    <w:rsid w:val="007939C9"/>
    <w:rsid w:val="00796807"/>
    <w:rsid w:val="007969B1"/>
    <w:rsid w:val="007A011C"/>
    <w:rsid w:val="007A46AF"/>
    <w:rsid w:val="007A705F"/>
    <w:rsid w:val="007B2E02"/>
    <w:rsid w:val="007B6BB8"/>
    <w:rsid w:val="007C0951"/>
    <w:rsid w:val="007C5394"/>
    <w:rsid w:val="007C6CFB"/>
    <w:rsid w:val="007C728E"/>
    <w:rsid w:val="007C7E85"/>
    <w:rsid w:val="007D4840"/>
    <w:rsid w:val="007D6ABC"/>
    <w:rsid w:val="007E7653"/>
    <w:rsid w:val="007F2D71"/>
    <w:rsid w:val="007F6A24"/>
    <w:rsid w:val="0080038E"/>
    <w:rsid w:val="00810F20"/>
    <w:rsid w:val="00822826"/>
    <w:rsid w:val="00823E09"/>
    <w:rsid w:val="008334E1"/>
    <w:rsid w:val="0083631A"/>
    <w:rsid w:val="008377F7"/>
    <w:rsid w:val="008405CA"/>
    <w:rsid w:val="00841011"/>
    <w:rsid w:val="0084219B"/>
    <w:rsid w:val="008471CA"/>
    <w:rsid w:val="008559F5"/>
    <w:rsid w:val="00860036"/>
    <w:rsid w:val="00860560"/>
    <w:rsid w:val="00861888"/>
    <w:rsid w:val="00864A54"/>
    <w:rsid w:val="0086505C"/>
    <w:rsid w:val="008667E5"/>
    <w:rsid w:val="008671AC"/>
    <w:rsid w:val="00877E76"/>
    <w:rsid w:val="0088158D"/>
    <w:rsid w:val="008856CB"/>
    <w:rsid w:val="00887F5C"/>
    <w:rsid w:val="00892089"/>
    <w:rsid w:val="00895F97"/>
    <w:rsid w:val="0089734E"/>
    <w:rsid w:val="00897A69"/>
    <w:rsid w:val="008A01E7"/>
    <w:rsid w:val="008A499E"/>
    <w:rsid w:val="008A5321"/>
    <w:rsid w:val="008A5A27"/>
    <w:rsid w:val="008A5BEF"/>
    <w:rsid w:val="008B47B9"/>
    <w:rsid w:val="008B49A1"/>
    <w:rsid w:val="008B6567"/>
    <w:rsid w:val="008B6A22"/>
    <w:rsid w:val="008B7B8C"/>
    <w:rsid w:val="008C1B98"/>
    <w:rsid w:val="008C2B3E"/>
    <w:rsid w:val="008C5074"/>
    <w:rsid w:val="008C774C"/>
    <w:rsid w:val="008C7BC8"/>
    <w:rsid w:val="008D375F"/>
    <w:rsid w:val="008D4F0A"/>
    <w:rsid w:val="008D55A7"/>
    <w:rsid w:val="008E1055"/>
    <w:rsid w:val="008E3F7C"/>
    <w:rsid w:val="008E43C6"/>
    <w:rsid w:val="008F0999"/>
    <w:rsid w:val="008F4411"/>
    <w:rsid w:val="008F5D1A"/>
    <w:rsid w:val="009009D5"/>
    <w:rsid w:val="00901EC6"/>
    <w:rsid w:val="009022BD"/>
    <w:rsid w:val="0090408E"/>
    <w:rsid w:val="00904E10"/>
    <w:rsid w:val="00906898"/>
    <w:rsid w:val="00907ED8"/>
    <w:rsid w:val="00907FDC"/>
    <w:rsid w:val="00914248"/>
    <w:rsid w:val="00922C41"/>
    <w:rsid w:val="00927B78"/>
    <w:rsid w:val="00933020"/>
    <w:rsid w:val="00933877"/>
    <w:rsid w:val="00935B3D"/>
    <w:rsid w:val="00941A12"/>
    <w:rsid w:val="009501F0"/>
    <w:rsid w:val="009519FF"/>
    <w:rsid w:val="00954B8E"/>
    <w:rsid w:val="00956F60"/>
    <w:rsid w:val="0096088A"/>
    <w:rsid w:val="0096699C"/>
    <w:rsid w:val="009679C3"/>
    <w:rsid w:val="009679DE"/>
    <w:rsid w:val="00970FE0"/>
    <w:rsid w:val="00972444"/>
    <w:rsid w:val="009909C5"/>
    <w:rsid w:val="00990F52"/>
    <w:rsid w:val="00993B8F"/>
    <w:rsid w:val="00994FF4"/>
    <w:rsid w:val="00996030"/>
    <w:rsid w:val="00996E19"/>
    <w:rsid w:val="00997593"/>
    <w:rsid w:val="009A1C56"/>
    <w:rsid w:val="009A2978"/>
    <w:rsid w:val="009A703D"/>
    <w:rsid w:val="009A7285"/>
    <w:rsid w:val="009B3D4B"/>
    <w:rsid w:val="009B6F0D"/>
    <w:rsid w:val="009B7B52"/>
    <w:rsid w:val="009C004A"/>
    <w:rsid w:val="009C2EAE"/>
    <w:rsid w:val="009D05E8"/>
    <w:rsid w:val="009D39D6"/>
    <w:rsid w:val="009E2FDB"/>
    <w:rsid w:val="009E7176"/>
    <w:rsid w:val="009F4485"/>
    <w:rsid w:val="009F7E7B"/>
    <w:rsid w:val="00A02959"/>
    <w:rsid w:val="00A0552E"/>
    <w:rsid w:val="00A068C9"/>
    <w:rsid w:val="00A10496"/>
    <w:rsid w:val="00A1286D"/>
    <w:rsid w:val="00A15A86"/>
    <w:rsid w:val="00A20CEE"/>
    <w:rsid w:val="00A22610"/>
    <w:rsid w:val="00A228B4"/>
    <w:rsid w:val="00A31CA1"/>
    <w:rsid w:val="00A31CDB"/>
    <w:rsid w:val="00A348B7"/>
    <w:rsid w:val="00A42924"/>
    <w:rsid w:val="00A4741F"/>
    <w:rsid w:val="00A505A1"/>
    <w:rsid w:val="00A5738C"/>
    <w:rsid w:val="00A57DDA"/>
    <w:rsid w:val="00A57E57"/>
    <w:rsid w:val="00A60D7C"/>
    <w:rsid w:val="00A62ADA"/>
    <w:rsid w:val="00A67643"/>
    <w:rsid w:val="00A711B5"/>
    <w:rsid w:val="00A724FE"/>
    <w:rsid w:val="00A73487"/>
    <w:rsid w:val="00A75A3E"/>
    <w:rsid w:val="00A76E0F"/>
    <w:rsid w:val="00A811D4"/>
    <w:rsid w:val="00A8203A"/>
    <w:rsid w:val="00A85407"/>
    <w:rsid w:val="00A855B0"/>
    <w:rsid w:val="00A916F8"/>
    <w:rsid w:val="00A9389E"/>
    <w:rsid w:val="00AA1CCF"/>
    <w:rsid w:val="00AA44FD"/>
    <w:rsid w:val="00AA5A40"/>
    <w:rsid w:val="00AA67C0"/>
    <w:rsid w:val="00AB2B8E"/>
    <w:rsid w:val="00AC5EB0"/>
    <w:rsid w:val="00AC67A5"/>
    <w:rsid w:val="00AD0B89"/>
    <w:rsid w:val="00AD3516"/>
    <w:rsid w:val="00AD3B65"/>
    <w:rsid w:val="00AD7C39"/>
    <w:rsid w:val="00AE63FD"/>
    <w:rsid w:val="00AE7099"/>
    <w:rsid w:val="00AF1087"/>
    <w:rsid w:val="00AF793F"/>
    <w:rsid w:val="00B0191F"/>
    <w:rsid w:val="00B02D1D"/>
    <w:rsid w:val="00B04B38"/>
    <w:rsid w:val="00B05364"/>
    <w:rsid w:val="00B10A3A"/>
    <w:rsid w:val="00B12072"/>
    <w:rsid w:val="00B16611"/>
    <w:rsid w:val="00B23626"/>
    <w:rsid w:val="00B3044B"/>
    <w:rsid w:val="00B3636D"/>
    <w:rsid w:val="00B40C75"/>
    <w:rsid w:val="00B44389"/>
    <w:rsid w:val="00B62D46"/>
    <w:rsid w:val="00B6426E"/>
    <w:rsid w:val="00B67E21"/>
    <w:rsid w:val="00B76724"/>
    <w:rsid w:val="00B771A3"/>
    <w:rsid w:val="00B8217F"/>
    <w:rsid w:val="00B8284A"/>
    <w:rsid w:val="00B8492A"/>
    <w:rsid w:val="00B86C58"/>
    <w:rsid w:val="00BA0D59"/>
    <w:rsid w:val="00BA2DC4"/>
    <w:rsid w:val="00BA608F"/>
    <w:rsid w:val="00BB065C"/>
    <w:rsid w:val="00BB4B81"/>
    <w:rsid w:val="00BB5223"/>
    <w:rsid w:val="00BB5527"/>
    <w:rsid w:val="00BB6421"/>
    <w:rsid w:val="00BB7E30"/>
    <w:rsid w:val="00BC2750"/>
    <w:rsid w:val="00BC3C28"/>
    <w:rsid w:val="00BC5741"/>
    <w:rsid w:val="00BD039E"/>
    <w:rsid w:val="00BD14A4"/>
    <w:rsid w:val="00BD23AB"/>
    <w:rsid w:val="00BD2CA9"/>
    <w:rsid w:val="00BD4793"/>
    <w:rsid w:val="00BD4F43"/>
    <w:rsid w:val="00BD5A7C"/>
    <w:rsid w:val="00BE277B"/>
    <w:rsid w:val="00BE57F3"/>
    <w:rsid w:val="00BE7DCD"/>
    <w:rsid w:val="00BF0E07"/>
    <w:rsid w:val="00BF3121"/>
    <w:rsid w:val="00BF39B3"/>
    <w:rsid w:val="00BF4DA3"/>
    <w:rsid w:val="00BF7EDF"/>
    <w:rsid w:val="00C013D0"/>
    <w:rsid w:val="00C04A59"/>
    <w:rsid w:val="00C064D8"/>
    <w:rsid w:val="00C107AE"/>
    <w:rsid w:val="00C125A9"/>
    <w:rsid w:val="00C248EB"/>
    <w:rsid w:val="00C26618"/>
    <w:rsid w:val="00C3315F"/>
    <w:rsid w:val="00C36561"/>
    <w:rsid w:val="00C403C2"/>
    <w:rsid w:val="00C42CFF"/>
    <w:rsid w:val="00C51C84"/>
    <w:rsid w:val="00C53A46"/>
    <w:rsid w:val="00C60BAE"/>
    <w:rsid w:val="00C60F0B"/>
    <w:rsid w:val="00C64486"/>
    <w:rsid w:val="00C6576C"/>
    <w:rsid w:val="00C70C29"/>
    <w:rsid w:val="00C7111F"/>
    <w:rsid w:val="00C71ACB"/>
    <w:rsid w:val="00C73E50"/>
    <w:rsid w:val="00C812F8"/>
    <w:rsid w:val="00C84EFF"/>
    <w:rsid w:val="00C858FF"/>
    <w:rsid w:val="00CA4E52"/>
    <w:rsid w:val="00CA7F99"/>
    <w:rsid w:val="00CB5F43"/>
    <w:rsid w:val="00CC3393"/>
    <w:rsid w:val="00CC7BA2"/>
    <w:rsid w:val="00CD1178"/>
    <w:rsid w:val="00CD18C9"/>
    <w:rsid w:val="00CE1592"/>
    <w:rsid w:val="00CE183D"/>
    <w:rsid w:val="00CE5405"/>
    <w:rsid w:val="00CF47D1"/>
    <w:rsid w:val="00CF6933"/>
    <w:rsid w:val="00CF7F9B"/>
    <w:rsid w:val="00D034F1"/>
    <w:rsid w:val="00D040A7"/>
    <w:rsid w:val="00D04EFB"/>
    <w:rsid w:val="00D057CD"/>
    <w:rsid w:val="00D07FEC"/>
    <w:rsid w:val="00D143F1"/>
    <w:rsid w:val="00D14EEC"/>
    <w:rsid w:val="00D15DDC"/>
    <w:rsid w:val="00D21D9A"/>
    <w:rsid w:val="00D23047"/>
    <w:rsid w:val="00D23284"/>
    <w:rsid w:val="00D302CF"/>
    <w:rsid w:val="00D30433"/>
    <w:rsid w:val="00D30DA2"/>
    <w:rsid w:val="00D35102"/>
    <w:rsid w:val="00D422A3"/>
    <w:rsid w:val="00D43648"/>
    <w:rsid w:val="00D4463F"/>
    <w:rsid w:val="00D45C34"/>
    <w:rsid w:val="00D575D6"/>
    <w:rsid w:val="00D60274"/>
    <w:rsid w:val="00D673C7"/>
    <w:rsid w:val="00D72000"/>
    <w:rsid w:val="00D72F1F"/>
    <w:rsid w:val="00D74D36"/>
    <w:rsid w:val="00D75969"/>
    <w:rsid w:val="00D762C3"/>
    <w:rsid w:val="00D77AC7"/>
    <w:rsid w:val="00D80E34"/>
    <w:rsid w:val="00D81B13"/>
    <w:rsid w:val="00D85108"/>
    <w:rsid w:val="00D85FA4"/>
    <w:rsid w:val="00D86AF5"/>
    <w:rsid w:val="00D92355"/>
    <w:rsid w:val="00D97C55"/>
    <w:rsid w:val="00DA1981"/>
    <w:rsid w:val="00DA3129"/>
    <w:rsid w:val="00DB0D96"/>
    <w:rsid w:val="00DB5F90"/>
    <w:rsid w:val="00DC0A9E"/>
    <w:rsid w:val="00DC756A"/>
    <w:rsid w:val="00DC7D19"/>
    <w:rsid w:val="00DD2C67"/>
    <w:rsid w:val="00DD3129"/>
    <w:rsid w:val="00DD355A"/>
    <w:rsid w:val="00DD4CC2"/>
    <w:rsid w:val="00DD54DA"/>
    <w:rsid w:val="00DD71D0"/>
    <w:rsid w:val="00DE1A63"/>
    <w:rsid w:val="00DE3BF1"/>
    <w:rsid w:val="00DE559D"/>
    <w:rsid w:val="00DE68B3"/>
    <w:rsid w:val="00DF1C5F"/>
    <w:rsid w:val="00DF6CD8"/>
    <w:rsid w:val="00DF7CDF"/>
    <w:rsid w:val="00E0204B"/>
    <w:rsid w:val="00E05B5F"/>
    <w:rsid w:val="00E07B7F"/>
    <w:rsid w:val="00E1090E"/>
    <w:rsid w:val="00E13294"/>
    <w:rsid w:val="00E13B4B"/>
    <w:rsid w:val="00E14974"/>
    <w:rsid w:val="00E153AE"/>
    <w:rsid w:val="00E15FBD"/>
    <w:rsid w:val="00E24519"/>
    <w:rsid w:val="00E2726B"/>
    <w:rsid w:val="00E4292E"/>
    <w:rsid w:val="00E47957"/>
    <w:rsid w:val="00E52E6A"/>
    <w:rsid w:val="00E530AB"/>
    <w:rsid w:val="00E558C8"/>
    <w:rsid w:val="00E57372"/>
    <w:rsid w:val="00E6029E"/>
    <w:rsid w:val="00E63010"/>
    <w:rsid w:val="00E64554"/>
    <w:rsid w:val="00E71E33"/>
    <w:rsid w:val="00E81188"/>
    <w:rsid w:val="00E8261B"/>
    <w:rsid w:val="00E8302F"/>
    <w:rsid w:val="00E87918"/>
    <w:rsid w:val="00E90479"/>
    <w:rsid w:val="00E913A5"/>
    <w:rsid w:val="00E97C48"/>
    <w:rsid w:val="00EA06DA"/>
    <w:rsid w:val="00EA19D2"/>
    <w:rsid w:val="00EA29B7"/>
    <w:rsid w:val="00EA2C4A"/>
    <w:rsid w:val="00EA4107"/>
    <w:rsid w:val="00EA4C04"/>
    <w:rsid w:val="00EA6766"/>
    <w:rsid w:val="00EB0059"/>
    <w:rsid w:val="00EB35EE"/>
    <w:rsid w:val="00EB518A"/>
    <w:rsid w:val="00EB6723"/>
    <w:rsid w:val="00EC24A4"/>
    <w:rsid w:val="00EC45C6"/>
    <w:rsid w:val="00EC6A89"/>
    <w:rsid w:val="00ED25A2"/>
    <w:rsid w:val="00EE2E93"/>
    <w:rsid w:val="00EE63A4"/>
    <w:rsid w:val="00EF2833"/>
    <w:rsid w:val="00EF2E7C"/>
    <w:rsid w:val="00EF5E24"/>
    <w:rsid w:val="00EF703C"/>
    <w:rsid w:val="00F00341"/>
    <w:rsid w:val="00F04499"/>
    <w:rsid w:val="00F10C57"/>
    <w:rsid w:val="00F11F75"/>
    <w:rsid w:val="00F147AC"/>
    <w:rsid w:val="00F14D7D"/>
    <w:rsid w:val="00F16924"/>
    <w:rsid w:val="00F2147F"/>
    <w:rsid w:val="00F26CC9"/>
    <w:rsid w:val="00F305D4"/>
    <w:rsid w:val="00F32BFD"/>
    <w:rsid w:val="00F52492"/>
    <w:rsid w:val="00F53360"/>
    <w:rsid w:val="00F54C79"/>
    <w:rsid w:val="00F56ADC"/>
    <w:rsid w:val="00F63D48"/>
    <w:rsid w:val="00F64A04"/>
    <w:rsid w:val="00F66063"/>
    <w:rsid w:val="00F667FE"/>
    <w:rsid w:val="00F70BBF"/>
    <w:rsid w:val="00F7168E"/>
    <w:rsid w:val="00F722B6"/>
    <w:rsid w:val="00F840F8"/>
    <w:rsid w:val="00FA2EBE"/>
    <w:rsid w:val="00FA37A7"/>
    <w:rsid w:val="00FA3942"/>
    <w:rsid w:val="00FA71B0"/>
    <w:rsid w:val="00FA763E"/>
    <w:rsid w:val="00FB0C73"/>
    <w:rsid w:val="00FB3D22"/>
    <w:rsid w:val="00FB6E5F"/>
    <w:rsid w:val="00FC36EC"/>
    <w:rsid w:val="00FC3773"/>
    <w:rsid w:val="00FC5801"/>
    <w:rsid w:val="00FC7EF4"/>
    <w:rsid w:val="00FD0CE9"/>
    <w:rsid w:val="00FD398D"/>
    <w:rsid w:val="00FD48E3"/>
    <w:rsid w:val="00FE7AE5"/>
    <w:rsid w:val="00FF4C0C"/>
    <w:rsid w:val="00FF58FB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B9EC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426"/>
      </w:tabs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</w:rPr>
  </w:style>
  <w:style w:type="paragraph" w:styleId="Nadpis6">
    <w:name w:val="heading 6"/>
    <w:basedOn w:val="Normln"/>
    <w:next w:val="Normln"/>
    <w:qFormat/>
    <w:pPr>
      <w:spacing w:before="240" w:line="360" w:lineRule="auto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spacing w:before="240" w:line="360" w:lineRule="auto"/>
      <w:outlineLvl w:val="6"/>
    </w:pPr>
  </w:style>
  <w:style w:type="paragraph" w:styleId="Nadpis8">
    <w:name w:val="heading 8"/>
    <w:basedOn w:val="Normln"/>
    <w:next w:val="Normln"/>
    <w:qFormat/>
    <w:pPr>
      <w:spacing w:before="240" w:line="360" w:lineRule="auto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rFonts w:ascii="Arial" w:hAnsi="Arial"/>
      <w:b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Obsah3">
    <w:name w:val="toc 3"/>
    <w:basedOn w:val="Normln"/>
    <w:next w:val="Normln"/>
    <w:autoRedefine/>
    <w:uiPriority w:val="39"/>
    <w:pPr>
      <w:spacing w:after="0"/>
      <w:ind w:left="480"/>
      <w:jc w:val="left"/>
    </w:pPr>
    <w:rPr>
      <w:i/>
      <w:iCs/>
      <w:szCs w:val="24"/>
    </w:rPr>
  </w:style>
  <w:style w:type="paragraph" w:styleId="Zkladntext">
    <w:name w:val="Body Text"/>
    <w:basedOn w:val="Normln"/>
    <w:link w:val="ZkladntextChar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pPr>
      <w:ind w:left="426" w:hanging="6"/>
    </w:pPr>
  </w:style>
  <w:style w:type="paragraph" w:styleId="Zkladntextodsazen2">
    <w:name w:val="Body Text Indent 2"/>
    <w:basedOn w:val="Normln"/>
    <w:link w:val="Zkladntextodsazen2Char"/>
    <w:pPr>
      <w:ind w:left="360"/>
    </w:pPr>
  </w:style>
  <w:style w:type="paragraph" w:styleId="Textpoznpodarou">
    <w:name w:val="footnote text"/>
    <w:basedOn w:val="Normln"/>
    <w:link w:val="TextpoznpodarouChar"/>
    <w:semiHidden/>
    <w:rPr>
      <w:sz w:val="20"/>
    </w:rPr>
  </w:style>
  <w:style w:type="paragraph" w:styleId="Textkomente">
    <w:name w:val="annotation text"/>
    <w:basedOn w:val="Normln"/>
    <w:link w:val="TextkomenteChar"/>
    <w:semiHidden/>
    <w:pPr>
      <w:spacing w:before="180" w:after="0"/>
      <w:jc w:val="left"/>
    </w:pPr>
    <w:rPr>
      <w:sz w:val="20"/>
    </w:rPr>
  </w:style>
  <w:style w:type="character" w:styleId="slostrnky">
    <w:name w:val="page number"/>
    <w:basedOn w:val="Standardnpsmoodstavce"/>
  </w:style>
  <w:style w:type="paragraph" w:styleId="Obsah4">
    <w:name w:val="toc 4"/>
    <w:basedOn w:val="Normln"/>
    <w:next w:val="Normln"/>
    <w:autoRedefine/>
    <w:uiPriority w:val="39"/>
    <w:pPr>
      <w:spacing w:after="0"/>
      <w:ind w:left="720"/>
      <w:jc w:val="left"/>
    </w:pPr>
    <w:rPr>
      <w:szCs w:val="21"/>
    </w:rPr>
  </w:style>
  <w:style w:type="paragraph" w:styleId="Obsah5">
    <w:name w:val="toc 5"/>
    <w:basedOn w:val="Normln"/>
    <w:next w:val="Normln"/>
    <w:autoRedefine/>
    <w:uiPriority w:val="39"/>
    <w:pPr>
      <w:spacing w:after="0"/>
      <w:ind w:left="960"/>
      <w:jc w:val="left"/>
    </w:pPr>
    <w:rPr>
      <w:szCs w:val="21"/>
    </w:rPr>
  </w:style>
  <w:style w:type="paragraph" w:styleId="Obsah6">
    <w:name w:val="toc 6"/>
    <w:basedOn w:val="Normln"/>
    <w:next w:val="Normln"/>
    <w:autoRedefine/>
    <w:uiPriority w:val="39"/>
    <w:pPr>
      <w:spacing w:after="0"/>
      <w:ind w:left="1200"/>
      <w:jc w:val="left"/>
    </w:pPr>
    <w:rPr>
      <w:szCs w:val="21"/>
    </w:rPr>
  </w:style>
  <w:style w:type="paragraph" w:styleId="Obsah7">
    <w:name w:val="toc 7"/>
    <w:basedOn w:val="Normln"/>
    <w:next w:val="Normln"/>
    <w:autoRedefine/>
    <w:uiPriority w:val="39"/>
    <w:pPr>
      <w:spacing w:after="0"/>
      <w:ind w:left="1440"/>
      <w:jc w:val="left"/>
    </w:pPr>
    <w:rPr>
      <w:szCs w:val="21"/>
    </w:rPr>
  </w:style>
  <w:style w:type="paragraph" w:styleId="Obsah8">
    <w:name w:val="toc 8"/>
    <w:basedOn w:val="Normln"/>
    <w:next w:val="Normln"/>
    <w:autoRedefine/>
    <w:uiPriority w:val="39"/>
    <w:pPr>
      <w:spacing w:after="0"/>
      <w:ind w:left="1680"/>
      <w:jc w:val="left"/>
    </w:pPr>
    <w:rPr>
      <w:szCs w:val="21"/>
    </w:rPr>
  </w:style>
  <w:style w:type="paragraph" w:styleId="Obsah9">
    <w:name w:val="toc 9"/>
    <w:basedOn w:val="Normln"/>
    <w:next w:val="Normln"/>
    <w:autoRedefine/>
    <w:uiPriority w:val="39"/>
    <w:pPr>
      <w:spacing w:after="0"/>
      <w:ind w:left="1920"/>
      <w:jc w:val="left"/>
    </w:pPr>
    <w:rPr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itulek">
    <w:name w:val="caption"/>
    <w:basedOn w:val="Normln"/>
    <w:next w:val="Normln"/>
    <w:qFormat/>
    <w:rPr>
      <w:b/>
    </w:rPr>
  </w:style>
  <w:style w:type="paragraph" w:styleId="Zkladntext2">
    <w:name w:val="Body Text 2"/>
    <w:basedOn w:val="Normln"/>
    <w:link w:val="Zkladntext2Char"/>
    <w:pPr>
      <w:tabs>
        <w:tab w:val="num" w:pos="720"/>
      </w:tabs>
    </w:pPr>
    <w:rPr>
      <w:i/>
      <w:iCs/>
    </w:rPr>
  </w:style>
  <w:style w:type="paragraph" w:styleId="Zkladntext3">
    <w:name w:val="Body Text 3"/>
    <w:basedOn w:val="Normln"/>
    <w:rPr>
      <w:b/>
      <w:bCs/>
    </w:rPr>
  </w:style>
  <w:style w:type="paragraph" w:styleId="Zkladntextodsazen3">
    <w:name w:val="Body Text Indent 3"/>
    <w:basedOn w:val="Normln"/>
    <w:pPr>
      <w:ind w:left="426"/>
    </w:pPr>
  </w:style>
  <w:style w:type="paragraph" w:customStyle="1" w:styleId="Mik">
    <w:name w:val="Mikš"/>
    <w:basedOn w:val="Normln"/>
    <w:rsid w:val="00E14974"/>
    <w:pPr>
      <w:spacing w:after="0"/>
    </w:pPr>
    <w:rPr>
      <w:szCs w:val="24"/>
    </w:rPr>
  </w:style>
  <w:style w:type="character" w:styleId="Znakapoznpodarou">
    <w:name w:val="footnote reference"/>
    <w:semiHidden/>
    <w:rPr>
      <w:vertAlign w:val="superscript"/>
    </w:rPr>
  </w:style>
  <w:style w:type="paragraph" w:styleId="Podtitul">
    <w:name w:val="Subtitle"/>
    <w:basedOn w:val="Normln"/>
    <w:qFormat/>
    <w:rPr>
      <w:b/>
      <w:bCs/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E14974"/>
    <w:rPr>
      <w:sz w:val="16"/>
      <w:szCs w:val="16"/>
    </w:rPr>
  </w:style>
  <w:style w:type="paragraph" w:styleId="Textbubliny">
    <w:name w:val="Balloon Text"/>
    <w:basedOn w:val="Normln"/>
    <w:semiHidden/>
    <w:rsid w:val="00AD7C3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A5B25"/>
    <w:pPr>
      <w:spacing w:before="0" w:after="60"/>
      <w:jc w:val="both"/>
    </w:pPr>
    <w:rPr>
      <w:b/>
      <w:bCs/>
    </w:rPr>
  </w:style>
  <w:style w:type="paragraph" w:styleId="Rozloendokumentu">
    <w:name w:val="Document Map"/>
    <w:basedOn w:val="Normln"/>
    <w:semiHidden/>
    <w:rsid w:val="000D4CAD"/>
    <w:pPr>
      <w:shd w:val="clear" w:color="auto" w:fill="000080"/>
    </w:pPr>
    <w:rPr>
      <w:rFonts w:ascii="Tahoma" w:hAnsi="Tahoma" w:cs="Tahoma"/>
      <w:sz w:val="20"/>
    </w:rPr>
  </w:style>
  <w:style w:type="paragraph" w:styleId="Odstavecseseznamem">
    <w:name w:val="List Paragraph"/>
    <w:basedOn w:val="Normln"/>
    <w:uiPriority w:val="34"/>
    <w:qFormat/>
    <w:rsid w:val="008A5A27"/>
    <w:pPr>
      <w:spacing w:after="0"/>
      <w:ind w:left="720"/>
      <w:jc w:val="left"/>
    </w:pPr>
    <w:rPr>
      <w:rFonts w:ascii="sans serif" w:eastAsiaTheme="minorHAnsi" w:hAnsi="sans serif"/>
      <w:color w:val="000000"/>
      <w:szCs w:val="24"/>
    </w:rPr>
  </w:style>
  <w:style w:type="paragraph" w:styleId="Revize">
    <w:name w:val="Revision"/>
    <w:hidden/>
    <w:uiPriority w:val="99"/>
    <w:semiHidden/>
    <w:rsid w:val="00FD0CE9"/>
    <w:rPr>
      <w:sz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530AB"/>
  </w:style>
  <w:style w:type="character" w:customStyle="1" w:styleId="TextkomenteChar">
    <w:name w:val="Text komentáře Char"/>
    <w:basedOn w:val="Standardnpsmoodstavce"/>
    <w:link w:val="Textkomente"/>
    <w:semiHidden/>
    <w:rsid w:val="00907FDC"/>
  </w:style>
  <w:style w:type="paragraph" w:customStyle="1" w:styleId="Default">
    <w:name w:val="Default"/>
    <w:rsid w:val="008E3F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1">
    <w:name w:val="Normální1"/>
    <w:basedOn w:val="Normln"/>
    <w:rsid w:val="000210D2"/>
    <w:pPr>
      <w:widowControl w:val="0"/>
      <w:spacing w:after="0"/>
      <w:ind w:firstLine="720"/>
      <w:jc w:val="left"/>
    </w:pPr>
    <w:rPr>
      <w:noProof/>
      <w:color w:val="000000"/>
      <w:sz w:val="22"/>
    </w:rPr>
  </w:style>
  <w:style w:type="paragraph" w:customStyle="1" w:styleId="Standard">
    <w:name w:val="Standard"/>
    <w:rsid w:val="007939C9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10">
    <w:name w:val="WW8Num10"/>
    <w:basedOn w:val="Bezseznamu"/>
    <w:rsid w:val="007939C9"/>
    <w:pPr>
      <w:numPr>
        <w:numId w:val="2"/>
      </w:numPr>
    </w:pPr>
  </w:style>
  <w:style w:type="paragraph" w:customStyle="1" w:styleId="Textbody">
    <w:name w:val="Text body"/>
    <w:basedOn w:val="Standard"/>
    <w:rsid w:val="009A1C56"/>
    <w:rPr>
      <w:b/>
      <w:bCs/>
      <w:sz w:val="40"/>
    </w:rPr>
  </w:style>
  <w:style w:type="numbering" w:customStyle="1" w:styleId="WW8Num7">
    <w:name w:val="WW8Num7"/>
    <w:basedOn w:val="Bezseznamu"/>
    <w:rsid w:val="009A1C56"/>
    <w:pPr>
      <w:numPr>
        <w:numId w:val="3"/>
      </w:numPr>
    </w:pPr>
  </w:style>
  <w:style w:type="paragraph" w:styleId="Obsah1">
    <w:name w:val="toc 1"/>
    <w:basedOn w:val="Normln"/>
    <w:next w:val="Normln"/>
    <w:autoRedefine/>
    <w:uiPriority w:val="39"/>
    <w:rsid w:val="007E7653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7E7653"/>
    <w:pPr>
      <w:spacing w:after="100"/>
      <w:ind w:left="240"/>
    </w:pPr>
  </w:style>
  <w:style w:type="character" w:customStyle="1" w:styleId="Nadpis2Char">
    <w:name w:val="Nadpis 2 Char"/>
    <w:basedOn w:val="Standardnpsmoodstavce"/>
    <w:link w:val="Nadpis2"/>
    <w:rsid w:val="002C6BF5"/>
    <w:rPr>
      <w:rFonts w:ascii="Arial" w:hAnsi="Arial" w:cs="Arial"/>
      <w:b/>
      <w:bCs/>
      <w:i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2C6BF5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C6BF5"/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2C6BF5"/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2C6BF5"/>
    <w:rPr>
      <w:i/>
      <w:iCs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BF4DA3"/>
  </w:style>
  <w:style w:type="character" w:customStyle="1" w:styleId="ZpatChar">
    <w:name w:val="Zápatí Char"/>
    <w:basedOn w:val="Standardnpsmoodstavce"/>
    <w:link w:val="Zpat"/>
    <w:uiPriority w:val="99"/>
    <w:rsid w:val="00BF4DA3"/>
    <w:rPr>
      <w:sz w:val="24"/>
    </w:rPr>
  </w:style>
  <w:style w:type="paragraph" w:customStyle="1" w:styleId="ocislovanyseznam">
    <w:name w:val="ocislovany_seznam"/>
    <w:basedOn w:val="Normln"/>
    <w:link w:val="ocislovanyseznamChar"/>
    <w:autoRedefine/>
    <w:qFormat/>
    <w:rsid w:val="0056754A"/>
    <w:pPr>
      <w:numPr>
        <w:numId w:val="4"/>
      </w:numPr>
      <w:spacing w:before="120" w:after="0"/>
      <w:ind w:left="714" w:hanging="357"/>
    </w:pPr>
    <w:rPr>
      <w:rFonts w:eastAsiaTheme="minorHAnsi" w:cstheme="minorBidi"/>
      <w:szCs w:val="22"/>
    </w:rPr>
  </w:style>
  <w:style w:type="character" w:customStyle="1" w:styleId="ocislovanyseznamChar">
    <w:name w:val="ocislovany_seznam Char"/>
    <w:basedOn w:val="Standardnpsmoodstavce"/>
    <w:link w:val="ocislovanyseznam"/>
    <w:rsid w:val="0056754A"/>
    <w:rPr>
      <w:rFonts w:eastAsiaTheme="minorHAnsi"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426"/>
      </w:tabs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</w:rPr>
  </w:style>
  <w:style w:type="paragraph" w:styleId="Nadpis6">
    <w:name w:val="heading 6"/>
    <w:basedOn w:val="Normln"/>
    <w:next w:val="Normln"/>
    <w:qFormat/>
    <w:pPr>
      <w:spacing w:before="240" w:line="360" w:lineRule="auto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spacing w:before="240" w:line="360" w:lineRule="auto"/>
      <w:outlineLvl w:val="6"/>
    </w:pPr>
  </w:style>
  <w:style w:type="paragraph" w:styleId="Nadpis8">
    <w:name w:val="heading 8"/>
    <w:basedOn w:val="Normln"/>
    <w:next w:val="Normln"/>
    <w:qFormat/>
    <w:pPr>
      <w:spacing w:before="240" w:line="360" w:lineRule="auto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rFonts w:ascii="Arial" w:hAnsi="Arial"/>
      <w:b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Obsah3">
    <w:name w:val="toc 3"/>
    <w:basedOn w:val="Normln"/>
    <w:next w:val="Normln"/>
    <w:autoRedefine/>
    <w:uiPriority w:val="39"/>
    <w:pPr>
      <w:spacing w:after="0"/>
      <w:ind w:left="480"/>
      <w:jc w:val="left"/>
    </w:pPr>
    <w:rPr>
      <w:i/>
      <w:iCs/>
      <w:szCs w:val="24"/>
    </w:rPr>
  </w:style>
  <w:style w:type="paragraph" w:styleId="Zkladntext">
    <w:name w:val="Body Text"/>
    <w:basedOn w:val="Normln"/>
    <w:link w:val="ZkladntextChar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pPr>
      <w:ind w:left="426" w:hanging="6"/>
    </w:pPr>
  </w:style>
  <w:style w:type="paragraph" w:styleId="Zkladntextodsazen2">
    <w:name w:val="Body Text Indent 2"/>
    <w:basedOn w:val="Normln"/>
    <w:link w:val="Zkladntextodsazen2Char"/>
    <w:pPr>
      <w:ind w:left="360"/>
    </w:pPr>
  </w:style>
  <w:style w:type="paragraph" w:styleId="Textpoznpodarou">
    <w:name w:val="footnote text"/>
    <w:basedOn w:val="Normln"/>
    <w:link w:val="TextpoznpodarouChar"/>
    <w:semiHidden/>
    <w:rPr>
      <w:sz w:val="20"/>
    </w:rPr>
  </w:style>
  <w:style w:type="paragraph" w:styleId="Textkomente">
    <w:name w:val="annotation text"/>
    <w:basedOn w:val="Normln"/>
    <w:link w:val="TextkomenteChar"/>
    <w:semiHidden/>
    <w:pPr>
      <w:spacing w:before="180" w:after="0"/>
      <w:jc w:val="left"/>
    </w:pPr>
    <w:rPr>
      <w:sz w:val="20"/>
    </w:rPr>
  </w:style>
  <w:style w:type="character" w:styleId="slostrnky">
    <w:name w:val="page number"/>
    <w:basedOn w:val="Standardnpsmoodstavce"/>
  </w:style>
  <w:style w:type="paragraph" w:styleId="Obsah4">
    <w:name w:val="toc 4"/>
    <w:basedOn w:val="Normln"/>
    <w:next w:val="Normln"/>
    <w:autoRedefine/>
    <w:uiPriority w:val="39"/>
    <w:pPr>
      <w:spacing w:after="0"/>
      <w:ind w:left="720"/>
      <w:jc w:val="left"/>
    </w:pPr>
    <w:rPr>
      <w:szCs w:val="21"/>
    </w:rPr>
  </w:style>
  <w:style w:type="paragraph" w:styleId="Obsah5">
    <w:name w:val="toc 5"/>
    <w:basedOn w:val="Normln"/>
    <w:next w:val="Normln"/>
    <w:autoRedefine/>
    <w:uiPriority w:val="39"/>
    <w:pPr>
      <w:spacing w:after="0"/>
      <w:ind w:left="960"/>
      <w:jc w:val="left"/>
    </w:pPr>
    <w:rPr>
      <w:szCs w:val="21"/>
    </w:rPr>
  </w:style>
  <w:style w:type="paragraph" w:styleId="Obsah6">
    <w:name w:val="toc 6"/>
    <w:basedOn w:val="Normln"/>
    <w:next w:val="Normln"/>
    <w:autoRedefine/>
    <w:uiPriority w:val="39"/>
    <w:pPr>
      <w:spacing w:after="0"/>
      <w:ind w:left="1200"/>
      <w:jc w:val="left"/>
    </w:pPr>
    <w:rPr>
      <w:szCs w:val="21"/>
    </w:rPr>
  </w:style>
  <w:style w:type="paragraph" w:styleId="Obsah7">
    <w:name w:val="toc 7"/>
    <w:basedOn w:val="Normln"/>
    <w:next w:val="Normln"/>
    <w:autoRedefine/>
    <w:uiPriority w:val="39"/>
    <w:pPr>
      <w:spacing w:after="0"/>
      <w:ind w:left="1440"/>
      <w:jc w:val="left"/>
    </w:pPr>
    <w:rPr>
      <w:szCs w:val="21"/>
    </w:rPr>
  </w:style>
  <w:style w:type="paragraph" w:styleId="Obsah8">
    <w:name w:val="toc 8"/>
    <w:basedOn w:val="Normln"/>
    <w:next w:val="Normln"/>
    <w:autoRedefine/>
    <w:uiPriority w:val="39"/>
    <w:pPr>
      <w:spacing w:after="0"/>
      <w:ind w:left="1680"/>
      <w:jc w:val="left"/>
    </w:pPr>
    <w:rPr>
      <w:szCs w:val="21"/>
    </w:rPr>
  </w:style>
  <w:style w:type="paragraph" w:styleId="Obsah9">
    <w:name w:val="toc 9"/>
    <w:basedOn w:val="Normln"/>
    <w:next w:val="Normln"/>
    <w:autoRedefine/>
    <w:uiPriority w:val="39"/>
    <w:pPr>
      <w:spacing w:after="0"/>
      <w:ind w:left="1920"/>
      <w:jc w:val="left"/>
    </w:pPr>
    <w:rPr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itulek">
    <w:name w:val="caption"/>
    <w:basedOn w:val="Normln"/>
    <w:next w:val="Normln"/>
    <w:qFormat/>
    <w:rPr>
      <w:b/>
    </w:rPr>
  </w:style>
  <w:style w:type="paragraph" w:styleId="Zkladntext2">
    <w:name w:val="Body Text 2"/>
    <w:basedOn w:val="Normln"/>
    <w:link w:val="Zkladntext2Char"/>
    <w:pPr>
      <w:tabs>
        <w:tab w:val="num" w:pos="720"/>
      </w:tabs>
    </w:pPr>
    <w:rPr>
      <w:i/>
      <w:iCs/>
    </w:rPr>
  </w:style>
  <w:style w:type="paragraph" w:styleId="Zkladntext3">
    <w:name w:val="Body Text 3"/>
    <w:basedOn w:val="Normln"/>
    <w:rPr>
      <w:b/>
      <w:bCs/>
    </w:rPr>
  </w:style>
  <w:style w:type="paragraph" w:styleId="Zkladntextodsazen3">
    <w:name w:val="Body Text Indent 3"/>
    <w:basedOn w:val="Normln"/>
    <w:pPr>
      <w:ind w:left="426"/>
    </w:pPr>
  </w:style>
  <w:style w:type="paragraph" w:customStyle="1" w:styleId="Mik">
    <w:name w:val="Mikš"/>
    <w:basedOn w:val="Normln"/>
    <w:rsid w:val="00E14974"/>
    <w:pPr>
      <w:spacing w:after="0"/>
    </w:pPr>
    <w:rPr>
      <w:szCs w:val="24"/>
    </w:rPr>
  </w:style>
  <w:style w:type="character" w:styleId="Znakapoznpodarou">
    <w:name w:val="footnote reference"/>
    <w:semiHidden/>
    <w:rPr>
      <w:vertAlign w:val="superscript"/>
    </w:rPr>
  </w:style>
  <w:style w:type="paragraph" w:styleId="Podtitul">
    <w:name w:val="Subtitle"/>
    <w:basedOn w:val="Normln"/>
    <w:qFormat/>
    <w:rPr>
      <w:b/>
      <w:bCs/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E14974"/>
    <w:rPr>
      <w:sz w:val="16"/>
      <w:szCs w:val="16"/>
    </w:rPr>
  </w:style>
  <w:style w:type="paragraph" w:styleId="Textbubliny">
    <w:name w:val="Balloon Text"/>
    <w:basedOn w:val="Normln"/>
    <w:semiHidden/>
    <w:rsid w:val="00AD7C3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A5B25"/>
    <w:pPr>
      <w:spacing w:before="0" w:after="60"/>
      <w:jc w:val="both"/>
    </w:pPr>
    <w:rPr>
      <w:b/>
      <w:bCs/>
    </w:rPr>
  </w:style>
  <w:style w:type="paragraph" w:styleId="Rozloendokumentu">
    <w:name w:val="Document Map"/>
    <w:basedOn w:val="Normln"/>
    <w:semiHidden/>
    <w:rsid w:val="000D4CAD"/>
    <w:pPr>
      <w:shd w:val="clear" w:color="auto" w:fill="000080"/>
    </w:pPr>
    <w:rPr>
      <w:rFonts w:ascii="Tahoma" w:hAnsi="Tahoma" w:cs="Tahoma"/>
      <w:sz w:val="20"/>
    </w:rPr>
  </w:style>
  <w:style w:type="paragraph" w:styleId="Odstavecseseznamem">
    <w:name w:val="List Paragraph"/>
    <w:basedOn w:val="Normln"/>
    <w:uiPriority w:val="34"/>
    <w:qFormat/>
    <w:rsid w:val="008A5A27"/>
    <w:pPr>
      <w:spacing w:after="0"/>
      <w:ind w:left="720"/>
      <w:jc w:val="left"/>
    </w:pPr>
    <w:rPr>
      <w:rFonts w:ascii="sans serif" w:eastAsiaTheme="minorHAnsi" w:hAnsi="sans serif"/>
      <w:color w:val="000000"/>
      <w:szCs w:val="24"/>
    </w:rPr>
  </w:style>
  <w:style w:type="paragraph" w:styleId="Revize">
    <w:name w:val="Revision"/>
    <w:hidden/>
    <w:uiPriority w:val="99"/>
    <w:semiHidden/>
    <w:rsid w:val="00FD0CE9"/>
    <w:rPr>
      <w:sz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530AB"/>
  </w:style>
  <w:style w:type="character" w:customStyle="1" w:styleId="TextkomenteChar">
    <w:name w:val="Text komentáře Char"/>
    <w:basedOn w:val="Standardnpsmoodstavce"/>
    <w:link w:val="Textkomente"/>
    <w:semiHidden/>
    <w:rsid w:val="00907FDC"/>
  </w:style>
  <w:style w:type="paragraph" w:customStyle="1" w:styleId="Default">
    <w:name w:val="Default"/>
    <w:rsid w:val="008E3F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1">
    <w:name w:val="Normální1"/>
    <w:basedOn w:val="Normln"/>
    <w:rsid w:val="000210D2"/>
    <w:pPr>
      <w:widowControl w:val="0"/>
      <w:spacing w:after="0"/>
      <w:ind w:firstLine="720"/>
      <w:jc w:val="left"/>
    </w:pPr>
    <w:rPr>
      <w:noProof/>
      <w:color w:val="000000"/>
      <w:sz w:val="22"/>
    </w:rPr>
  </w:style>
  <w:style w:type="paragraph" w:customStyle="1" w:styleId="Standard">
    <w:name w:val="Standard"/>
    <w:rsid w:val="007939C9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10">
    <w:name w:val="WW8Num10"/>
    <w:basedOn w:val="Bezseznamu"/>
    <w:rsid w:val="007939C9"/>
    <w:pPr>
      <w:numPr>
        <w:numId w:val="2"/>
      </w:numPr>
    </w:pPr>
  </w:style>
  <w:style w:type="paragraph" w:customStyle="1" w:styleId="Textbody">
    <w:name w:val="Text body"/>
    <w:basedOn w:val="Standard"/>
    <w:rsid w:val="009A1C56"/>
    <w:rPr>
      <w:b/>
      <w:bCs/>
      <w:sz w:val="40"/>
    </w:rPr>
  </w:style>
  <w:style w:type="numbering" w:customStyle="1" w:styleId="WW8Num7">
    <w:name w:val="WW8Num7"/>
    <w:basedOn w:val="Bezseznamu"/>
    <w:rsid w:val="009A1C56"/>
    <w:pPr>
      <w:numPr>
        <w:numId w:val="3"/>
      </w:numPr>
    </w:pPr>
  </w:style>
  <w:style w:type="paragraph" w:styleId="Obsah1">
    <w:name w:val="toc 1"/>
    <w:basedOn w:val="Normln"/>
    <w:next w:val="Normln"/>
    <w:autoRedefine/>
    <w:uiPriority w:val="39"/>
    <w:rsid w:val="007E7653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7E7653"/>
    <w:pPr>
      <w:spacing w:after="100"/>
      <w:ind w:left="240"/>
    </w:pPr>
  </w:style>
  <w:style w:type="character" w:customStyle="1" w:styleId="Nadpis2Char">
    <w:name w:val="Nadpis 2 Char"/>
    <w:basedOn w:val="Standardnpsmoodstavce"/>
    <w:link w:val="Nadpis2"/>
    <w:rsid w:val="002C6BF5"/>
    <w:rPr>
      <w:rFonts w:ascii="Arial" w:hAnsi="Arial" w:cs="Arial"/>
      <w:b/>
      <w:bCs/>
      <w:i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2C6BF5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C6BF5"/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2C6BF5"/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2C6BF5"/>
    <w:rPr>
      <w:i/>
      <w:iCs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BF4DA3"/>
  </w:style>
  <w:style w:type="character" w:customStyle="1" w:styleId="ZpatChar">
    <w:name w:val="Zápatí Char"/>
    <w:basedOn w:val="Standardnpsmoodstavce"/>
    <w:link w:val="Zpat"/>
    <w:uiPriority w:val="99"/>
    <w:rsid w:val="00BF4DA3"/>
    <w:rPr>
      <w:sz w:val="24"/>
    </w:rPr>
  </w:style>
  <w:style w:type="paragraph" w:customStyle="1" w:styleId="ocislovanyseznam">
    <w:name w:val="ocislovany_seznam"/>
    <w:basedOn w:val="Normln"/>
    <w:link w:val="ocislovanyseznamChar"/>
    <w:autoRedefine/>
    <w:qFormat/>
    <w:rsid w:val="0056754A"/>
    <w:pPr>
      <w:numPr>
        <w:numId w:val="4"/>
      </w:numPr>
      <w:spacing w:before="120" w:after="0"/>
      <w:ind w:left="714" w:hanging="357"/>
    </w:pPr>
    <w:rPr>
      <w:rFonts w:eastAsiaTheme="minorHAnsi" w:cstheme="minorBidi"/>
      <w:szCs w:val="22"/>
    </w:rPr>
  </w:style>
  <w:style w:type="character" w:customStyle="1" w:styleId="ocislovanyseznamChar">
    <w:name w:val="ocislovany_seznam Char"/>
    <w:basedOn w:val="Standardnpsmoodstavce"/>
    <w:link w:val="ocislovanyseznam"/>
    <w:rsid w:val="0056754A"/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22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4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8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204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44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15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8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F86F2-3746-4D28-8EEA-FE5DC4C2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1165</Words>
  <Characters>8011</Characters>
  <Application>Microsoft Office Word</Application>
  <DocSecurity>4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Zásady pro poskytování dotací z rozpočtu statutárního města Plzně</vt:lpstr>
    </vt:vector>
  </TitlesOfParts>
  <Company>.</Company>
  <LinksUpToDate>false</LinksUpToDate>
  <CharactersWithSpaces>9158</CharactersWithSpaces>
  <SharedDoc>false</SharedDoc>
  <HLinks>
    <vt:vector size="114" baseType="variant">
      <vt:variant>
        <vt:i4>327682</vt:i4>
      </vt:variant>
      <vt:variant>
        <vt:i4>111</vt:i4>
      </vt:variant>
      <vt:variant>
        <vt:i4>0</vt:i4>
      </vt:variant>
      <vt:variant>
        <vt:i4>5</vt:i4>
      </vt:variant>
      <vt:variant>
        <vt:lpwstr>http://www.plzen.eu/</vt:lpwstr>
      </vt:variant>
      <vt:variant>
        <vt:lpwstr/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_Toc295732209</vt:lpwstr>
      </vt:variant>
      <vt:variant>
        <vt:i4>1769526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_Toc295732208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_Toc295732207</vt:lpwstr>
      </vt:variant>
      <vt:variant>
        <vt:i4>1769526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_Toc295732206</vt:lpwstr>
      </vt:variant>
      <vt:variant>
        <vt:i4>1769526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_Toc295732205</vt:lpwstr>
      </vt:variant>
      <vt:variant>
        <vt:i4>1769526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_Toc295732204</vt:lpwstr>
      </vt:variant>
      <vt:variant>
        <vt:i4>1769526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_Toc295732203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_Toc295732202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_Toc295732201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_Toc295732200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_Toc295732199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_Toc295732198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_Toc295732197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_Toc295732196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_Toc295732195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_Toc295732194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_Toc295732193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_Toc295732192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Zásady pro poskytování dotací z rozpočtu statutárního města Plzně</dc:title>
  <dc:creator>wirlandd</dc:creator>
  <cp:lastModifiedBy>Ing. Romana Matějková</cp:lastModifiedBy>
  <cp:revision>2</cp:revision>
  <cp:lastPrinted>2017-12-18T13:53:00Z</cp:lastPrinted>
  <dcterms:created xsi:type="dcterms:W3CDTF">2018-11-27T09:44:00Z</dcterms:created>
  <dcterms:modified xsi:type="dcterms:W3CDTF">2018-11-27T09:44:00Z</dcterms:modified>
</cp:coreProperties>
</file>